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6409E7" w:rsidRPr="00055054" w:rsidRDefault="006409E7" w:rsidP="006409E7">
      <w:pPr>
        <w:spacing w:after="0"/>
        <w:jc w:val="center"/>
        <w:rPr>
          <w:rFonts w:ascii="Arial" w:hAnsi="Arial" w:cs="Arial"/>
          <w:b/>
          <w:sz w:val="24"/>
          <w:szCs w:val="24"/>
        </w:rPr>
      </w:pPr>
    </w:p>
    <w:p w:rsidR="006409E7" w:rsidRPr="00055054" w:rsidRDefault="006409E7" w:rsidP="006409E7">
      <w:pPr>
        <w:spacing w:after="0"/>
        <w:jc w:val="center"/>
        <w:rPr>
          <w:rFonts w:ascii="Arial" w:hAnsi="Arial" w:cs="Arial"/>
          <w:b/>
          <w:sz w:val="24"/>
          <w:szCs w:val="24"/>
        </w:rPr>
      </w:pPr>
    </w:p>
    <w:p w:rsidR="00055054" w:rsidRPr="00055054" w:rsidRDefault="009B0F88" w:rsidP="00055054">
      <w:pPr>
        <w:spacing w:after="0" w:line="240" w:lineRule="auto"/>
        <w:jc w:val="center"/>
        <w:rPr>
          <w:rFonts w:ascii="Arial" w:hAnsi="Arial" w:cs="Arial"/>
          <w:b/>
          <w:sz w:val="24"/>
          <w:szCs w:val="24"/>
        </w:rPr>
      </w:pPr>
      <w:r w:rsidRPr="00055054">
        <w:rPr>
          <w:rFonts w:ascii="Arial" w:hAnsi="Arial" w:cs="Arial"/>
          <w:b/>
          <w:sz w:val="24"/>
          <w:szCs w:val="24"/>
        </w:rPr>
        <w:t>Bhabani Bhattacharya’s</w:t>
      </w:r>
      <w:r>
        <w:rPr>
          <w:rFonts w:ascii="Arial" w:hAnsi="Arial" w:cs="Arial"/>
          <w:b/>
          <w:sz w:val="24"/>
          <w:szCs w:val="24"/>
        </w:rPr>
        <w:t xml:space="preserve"> – </w:t>
      </w:r>
      <w:r w:rsidRPr="00055054">
        <w:rPr>
          <w:rFonts w:ascii="Arial" w:hAnsi="Arial" w:cs="Arial"/>
          <w:b/>
          <w:sz w:val="24"/>
          <w:szCs w:val="24"/>
        </w:rPr>
        <w:t>A</w:t>
      </w:r>
      <w:r>
        <w:rPr>
          <w:rFonts w:ascii="Arial" w:hAnsi="Arial" w:cs="Arial"/>
          <w:b/>
          <w:sz w:val="24"/>
          <w:szCs w:val="24"/>
        </w:rPr>
        <w:t xml:space="preserve">  </w:t>
      </w:r>
      <w:r w:rsidRPr="00055054">
        <w:rPr>
          <w:rFonts w:ascii="Arial" w:hAnsi="Arial" w:cs="Arial"/>
          <w:b/>
          <w:sz w:val="24"/>
          <w:szCs w:val="24"/>
        </w:rPr>
        <w:t xml:space="preserve">Goddess Named Gold: A </w:t>
      </w:r>
      <w:r>
        <w:rPr>
          <w:rFonts w:ascii="Arial" w:hAnsi="Arial" w:cs="Arial"/>
          <w:b/>
          <w:sz w:val="24"/>
          <w:szCs w:val="24"/>
        </w:rPr>
        <w:t xml:space="preserve"> </w:t>
      </w:r>
      <w:r w:rsidRPr="00055054">
        <w:rPr>
          <w:rFonts w:ascii="Arial" w:hAnsi="Arial" w:cs="Arial"/>
          <w:b/>
          <w:sz w:val="24"/>
          <w:szCs w:val="24"/>
        </w:rPr>
        <w:t>Critical Study</w:t>
      </w:r>
    </w:p>
    <w:p w:rsidR="00055054" w:rsidRDefault="00055054" w:rsidP="00055054">
      <w:pPr>
        <w:spacing w:after="0" w:line="240" w:lineRule="auto"/>
        <w:ind w:left="2880"/>
        <w:rPr>
          <w:rFonts w:ascii="Arial" w:hAnsi="Arial" w:cs="Arial"/>
          <w:b/>
          <w:sz w:val="24"/>
          <w:szCs w:val="24"/>
        </w:rPr>
      </w:pPr>
    </w:p>
    <w:p w:rsidR="006409E7" w:rsidRPr="00055054" w:rsidRDefault="006409E7" w:rsidP="00055054">
      <w:pPr>
        <w:spacing w:after="0" w:line="240" w:lineRule="auto"/>
        <w:ind w:left="2880"/>
        <w:rPr>
          <w:rFonts w:ascii="Arial" w:hAnsi="Arial" w:cs="Arial"/>
          <w:b/>
          <w:sz w:val="24"/>
          <w:szCs w:val="24"/>
        </w:rPr>
      </w:pPr>
      <w:r w:rsidRPr="00055054">
        <w:rPr>
          <w:rFonts w:ascii="Arial" w:hAnsi="Arial" w:cs="Arial"/>
          <w:b/>
          <w:sz w:val="24"/>
          <w:szCs w:val="24"/>
        </w:rPr>
        <w:t>Dr. I.G. Purohit</w:t>
      </w:r>
    </w:p>
    <w:p w:rsidR="00BE51CF" w:rsidRPr="00055054" w:rsidRDefault="00BE51CF" w:rsidP="00055054">
      <w:pPr>
        <w:spacing w:after="0" w:line="240" w:lineRule="auto"/>
        <w:ind w:left="2880"/>
        <w:rPr>
          <w:rFonts w:ascii="Arial" w:hAnsi="Arial" w:cs="Arial"/>
          <w:sz w:val="24"/>
          <w:szCs w:val="24"/>
        </w:rPr>
      </w:pPr>
      <w:r w:rsidRPr="00055054">
        <w:rPr>
          <w:rFonts w:ascii="Arial" w:hAnsi="Arial" w:cs="Arial"/>
          <w:sz w:val="24"/>
          <w:szCs w:val="24"/>
        </w:rPr>
        <w:t xml:space="preserve">Associate Prof. </w:t>
      </w:r>
    </w:p>
    <w:p w:rsidR="006409E7" w:rsidRPr="00055054" w:rsidRDefault="006409E7" w:rsidP="00055054">
      <w:pPr>
        <w:spacing w:after="0" w:line="240" w:lineRule="auto"/>
        <w:ind w:left="2880"/>
        <w:rPr>
          <w:rFonts w:ascii="Arial" w:hAnsi="Arial" w:cs="Arial"/>
          <w:sz w:val="24"/>
          <w:szCs w:val="24"/>
        </w:rPr>
      </w:pPr>
      <w:r w:rsidRPr="00055054">
        <w:rPr>
          <w:rFonts w:ascii="Arial" w:hAnsi="Arial" w:cs="Arial"/>
          <w:sz w:val="24"/>
          <w:szCs w:val="24"/>
        </w:rPr>
        <w:t>B.R.S. College,</w:t>
      </w:r>
    </w:p>
    <w:p w:rsidR="006409E7" w:rsidRDefault="006409E7" w:rsidP="00055054">
      <w:pPr>
        <w:spacing w:after="0" w:line="240" w:lineRule="auto"/>
        <w:ind w:left="2880"/>
        <w:rPr>
          <w:rFonts w:ascii="Arial" w:hAnsi="Arial" w:cs="Arial"/>
          <w:sz w:val="24"/>
          <w:szCs w:val="24"/>
        </w:rPr>
      </w:pPr>
      <w:r w:rsidRPr="00055054">
        <w:rPr>
          <w:rFonts w:ascii="Arial" w:hAnsi="Arial" w:cs="Arial"/>
          <w:sz w:val="24"/>
          <w:szCs w:val="24"/>
        </w:rPr>
        <w:t>Shardagram, Mangrol</w:t>
      </w:r>
    </w:p>
    <w:p w:rsidR="00055054" w:rsidRPr="00055054" w:rsidRDefault="00055054" w:rsidP="00055054">
      <w:pPr>
        <w:spacing w:after="0" w:line="240" w:lineRule="auto"/>
        <w:ind w:left="2880"/>
        <w:rPr>
          <w:rFonts w:ascii="Arial" w:hAnsi="Arial" w:cs="Arial"/>
          <w:sz w:val="24"/>
          <w:szCs w:val="24"/>
        </w:rPr>
      </w:pPr>
      <w:r>
        <w:rPr>
          <w:rFonts w:ascii="Arial" w:hAnsi="Arial" w:cs="Arial"/>
          <w:sz w:val="24"/>
          <w:szCs w:val="24"/>
        </w:rPr>
        <w:t>Gurjarat state</w:t>
      </w:r>
    </w:p>
    <w:p w:rsidR="006409E7" w:rsidRPr="00055054" w:rsidRDefault="006409E7" w:rsidP="006409E7">
      <w:pPr>
        <w:spacing w:after="0"/>
        <w:jc w:val="center"/>
        <w:rPr>
          <w:rFonts w:ascii="Arial" w:hAnsi="Arial" w:cs="Arial"/>
          <w:sz w:val="24"/>
          <w:szCs w:val="24"/>
        </w:rPr>
      </w:pPr>
    </w:p>
    <w:p w:rsidR="00055054" w:rsidRPr="00055054" w:rsidRDefault="00055054" w:rsidP="00055054">
      <w:pPr>
        <w:pStyle w:val="Style1"/>
        <w:ind w:firstLine="0"/>
        <w:rPr>
          <w:rStyle w:val="ft44"/>
          <w:rFonts w:ascii="Arial" w:hAnsi="Arial" w:cs="Arial"/>
          <w:b/>
        </w:rPr>
      </w:pPr>
      <w:r w:rsidRPr="00055054">
        <w:rPr>
          <w:rStyle w:val="ft44"/>
          <w:rFonts w:ascii="Arial" w:hAnsi="Arial" w:cs="Arial"/>
          <w:b/>
        </w:rPr>
        <w:t>Abstract:</w:t>
      </w:r>
    </w:p>
    <w:p w:rsidR="00E11091" w:rsidRPr="00055054" w:rsidRDefault="00E11091" w:rsidP="006409E7">
      <w:pPr>
        <w:pStyle w:val="Style1"/>
        <w:rPr>
          <w:rFonts w:ascii="Arial" w:hAnsi="Arial" w:cs="Arial"/>
        </w:rPr>
      </w:pPr>
      <w:r w:rsidRPr="00055054">
        <w:rPr>
          <w:rStyle w:val="ft44"/>
          <w:rFonts w:ascii="Arial" w:hAnsi="Arial" w:cs="Arial"/>
        </w:rPr>
        <w:t xml:space="preserve">A Goddess Named Gold </w:t>
      </w:r>
      <w:r w:rsidRPr="00055054">
        <w:rPr>
          <w:rFonts w:ascii="Arial" w:hAnsi="Arial" w:cs="Arial"/>
        </w:rPr>
        <w:t>(1960) deals with happenings in a village during the period immediately preceding India’s attainment of freedom. The preoccupation of Bhattacharya in this novel is with the way in which a country should use freedom and what benefits may be derived from it. Evidently he is looking back on the decade or so which has passed after the attainment of his art; his assessment of what the people have achieved and what they have failed to achieve. Gold in the popular connotation is material wealth, but gold may also symbolize richness of mind or spirit.</w:t>
      </w:r>
    </w:p>
    <w:p w:rsidR="00055054" w:rsidRPr="00055054" w:rsidRDefault="00055054" w:rsidP="00055054">
      <w:pPr>
        <w:pStyle w:val="Style1"/>
        <w:ind w:firstLine="0"/>
        <w:rPr>
          <w:rFonts w:ascii="Arial" w:hAnsi="Arial" w:cs="Arial"/>
          <w:b/>
        </w:rPr>
      </w:pPr>
      <w:r w:rsidRPr="00055054">
        <w:rPr>
          <w:rFonts w:ascii="Arial" w:hAnsi="Arial" w:cs="Arial"/>
          <w:b/>
        </w:rPr>
        <w:t>Full paper:</w:t>
      </w:r>
    </w:p>
    <w:p w:rsidR="00E11091" w:rsidRPr="00055054" w:rsidRDefault="00E11091" w:rsidP="00E56798">
      <w:pPr>
        <w:pStyle w:val="Style1"/>
        <w:rPr>
          <w:rFonts w:ascii="Arial" w:hAnsi="Arial" w:cs="Arial"/>
        </w:rPr>
      </w:pPr>
      <w:r w:rsidRPr="00055054">
        <w:rPr>
          <w:rFonts w:ascii="Arial" w:hAnsi="Arial" w:cs="Arial"/>
        </w:rPr>
        <w:t>The gift of freedom should not be looked upon as a means for the acquisition of prosperity alone; it is the golden key which can open magic doors and admit us into a realm in which men think noble thoughts and do kind deeds so that happiness may be the portion of all.</w:t>
      </w:r>
    </w:p>
    <w:p w:rsidR="00E11091" w:rsidRPr="00055054" w:rsidRDefault="00E11091" w:rsidP="00E56798">
      <w:pPr>
        <w:pStyle w:val="Style1"/>
        <w:rPr>
          <w:rFonts w:ascii="Arial" w:hAnsi="Arial" w:cs="Arial"/>
        </w:rPr>
      </w:pPr>
      <w:r w:rsidRPr="00055054">
        <w:rPr>
          <w:rFonts w:ascii="Arial" w:hAnsi="Arial" w:cs="Arial"/>
        </w:rPr>
        <w:t>The novel is an allegory and the characters take on symbolic significance. The narration, however, is sought to be enlivened by the use of the elements of comedy and farce. The note of seriousness is reintroduced towards the end of the novel.</w:t>
      </w:r>
    </w:p>
    <w:p w:rsidR="00E11091" w:rsidRPr="00055054" w:rsidRDefault="00E11091" w:rsidP="00E56798">
      <w:pPr>
        <w:pStyle w:val="Style1"/>
        <w:rPr>
          <w:rFonts w:ascii="Arial" w:hAnsi="Arial" w:cs="Arial"/>
        </w:rPr>
      </w:pPr>
      <w:r w:rsidRPr="00055054">
        <w:rPr>
          <w:rFonts w:ascii="Arial" w:hAnsi="Arial" w:cs="Arial"/>
        </w:rPr>
        <w:t>The novel opens exactly a hundred days before 15</w:t>
      </w:r>
      <w:r w:rsidRPr="00055054">
        <w:rPr>
          <w:rStyle w:val="ft111"/>
          <w:rFonts w:ascii="Arial" w:hAnsi="Arial" w:cs="Arial"/>
        </w:rPr>
        <w:t xml:space="preserve">th </w:t>
      </w:r>
      <w:r w:rsidRPr="00055054">
        <w:rPr>
          <w:rFonts w:ascii="Arial" w:hAnsi="Arial" w:cs="Arial"/>
        </w:rPr>
        <w:t>August, 1947. The scene is a village called Sonamitti (the name means “</w:t>
      </w:r>
      <w:r w:rsidRPr="00055054">
        <w:rPr>
          <w:rStyle w:val="ft44"/>
          <w:rFonts w:ascii="Arial" w:hAnsi="Arial" w:cs="Arial"/>
        </w:rPr>
        <w:t>Golden Soil</w:t>
      </w:r>
      <w:r w:rsidRPr="00055054">
        <w:rPr>
          <w:rFonts w:ascii="Arial" w:hAnsi="Arial" w:cs="Arial"/>
        </w:rPr>
        <w:t>” or “</w:t>
      </w:r>
      <w:r w:rsidRPr="00055054">
        <w:rPr>
          <w:rStyle w:val="ft44"/>
          <w:rFonts w:ascii="Arial" w:hAnsi="Arial" w:cs="Arial"/>
        </w:rPr>
        <w:t>Land of Gold</w:t>
      </w:r>
      <w:r w:rsidRPr="00055054">
        <w:rPr>
          <w:rFonts w:ascii="Arial" w:hAnsi="Arial" w:cs="Arial"/>
        </w:rPr>
        <w:t>”). We are introduced to a group of six women of the village who call themselves the Cowhouse Five because their almost daily meetings take place in the unused cowshed in the house of one of them, Lakshmi.</w:t>
      </w:r>
    </w:p>
    <w:p w:rsidR="00E11091" w:rsidRPr="00055054" w:rsidRDefault="00E11091" w:rsidP="00E56798">
      <w:pPr>
        <w:pStyle w:val="Style1"/>
        <w:rPr>
          <w:rFonts w:ascii="Arial" w:hAnsi="Arial" w:cs="Arial"/>
        </w:rPr>
      </w:pPr>
      <w:r w:rsidRPr="00055054">
        <w:rPr>
          <w:rFonts w:ascii="Arial" w:hAnsi="Arial" w:cs="Arial"/>
        </w:rPr>
        <w:lastRenderedPageBreak/>
        <w:t>The women are of different age and represent different levels of rural society. A common bond knits them together; they are all ardent nationalists and have been in fail for participation in the quit India Movement. Lakshmi’s case is unusual because she and her husband are poles apart in temperament and outlook. The husband, whose name is Shamsunder, but who is known as the Seth or Sethji, is a clothe- merchant and money-lender. He is a worshiper of Mammon and has avoided taking part in the nationalistic movement.</w:t>
      </w:r>
    </w:p>
    <w:p w:rsidR="00E11091" w:rsidRPr="00055054" w:rsidRDefault="00E11091" w:rsidP="00E56798">
      <w:pPr>
        <w:pStyle w:val="Style1"/>
        <w:rPr>
          <w:rFonts w:ascii="Arial" w:hAnsi="Arial" w:cs="Arial"/>
        </w:rPr>
      </w:pPr>
      <w:r w:rsidRPr="00055054">
        <w:rPr>
          <w:rFonts w:ascii="Arial" w:hAnsi="Arial" w:cs="Arial"/>
        </w:rPr>
        <w:t>The Cowhouse Five, trained in the methods of satyagraha, are trying to evolve a method of fighting the Seth for his open exploitation of the current scarcity of cloth and his refusal to sell it to the villagers at fair prices. The novelist makes use of this opportunity to focus attention on some of the social evils following the famine 1943. Cornering ofstocks and boosting of prices are a legacy from that dark period in the history of Bengal.</w:t>
      </w:r>
    </w:p>
    <w:p w:rsidR="00E11091" w:rsidRPr="00055054" w:rsidRDefault="00E11091" w:rsidP="00E56798">
      <w:pPr>
        <w:pStyle w:val="Style1"/>
        <w:rPr>
          <w:rFonts w:ascii="Arial" w:hAnsi="Arial" w:cs="Arial"/>
        </w:rPr>
      </w:pPr>
      <w:r w:rsidRPr="00055054">
        <w:rPr>
          <w:rFonts w:ascii="Arial" w:hAnsi="Arial" w:cs="Arial"/>
        </w:rPr>
        <w:t>Having a monopoly of the cloth trade in the group of five villages to which Sonamitti belongs, the Seth controls the market so efficiently that no ordinary villager can afford to buy his requirements of cloth. The resulting hardship is indicated by the novelist when he mentions that the blouses of some of the women are made out of the jute cloth from old gunny-bags. Their saris are worn out and need immediate replacement. The group considers various ways of compelling the Seth to sell them saris at a fair price.</w:t>
      </w:r>
    </w:p>
    <w:p w:rsidR="00E11091" w:rsidRPr="00055054" w:rsidRDefault="00E11091" w:rsidP="00E56798">
      <w:pPr>
        <w:pStyle w:val="Style1"/>
        <w:rPr>
          <w:rFonts w:ascii="Arial" w:hAnsi="Arial" w:cs="Arial"/>
        </w:rPr>
      </w:pPr>
      <w:r w:rsidRPr="00055054">
        <w:rPr>
          <w:rFonts w:ascii="Arial" w:hAnsi="Arial" w:cs="Arial"/>
        </w:rPr>
        <w:t>The youngest of the Cowhouse Five is the heroine Meera, a girl of sixteen, living with her grandmother who is known for her patriotism and her leadership. She is an unusually gifted girl. She was only eleven at the time of the Quit India Movement. Nevertheless she had insisted on joining an anti-Government demonstration and had got arrested along with the others. She had also demonstrated her resourcefulness and altruism on another occasion by saving the life of a man bitten by a cobra by sucking out the poisoned blood with her mouth.</w:t>
      </w:r>
      <w:r w:rsidR="00E56798" w:rsidRPr="00055054">
        <w:rPr>
          <w:rFonts w:ascii="Arial" w:hAnsi="Arial" w:cs="Arial"/>
        </w:rPr>
        <w:t xml:space="preserve"> </w:t>
      </w:r>
      <w:r w:rsidRPr="00055054">
        <w:rPr>
          <w:rFonts w:ascii="Arial" w:hAnsi="Arial" w:cs="Arial"/>
        </w:rPr>
        <w:t>Meera suggests that the women of the village should join together, organize a protest march to the Seth’s shop and demand that he should sell a hundred saris at a fair price.</w:t>
      </w:r>
    </w:p>
    <w:p w:rsidR="00E11091" w:rsidRPr="00055054" w:rsidRDefault="00E11091" w:rsidP="00E56798">
      <w:pPr>
        <w:pStyle w:val="Style1"/>
        <w:rPr>
          <w:rFonts w:ascii="Arial" w:hAnsi="Arial" w:cs="Arial"/>
        </w:rPr>
      </w:pPr>
      <w:r w:rsidRPr="00055054">
        <w:rPr>
          <w:rFonts w:ascii="Arial" w:hAnsi="Arial" w:cs="Arial"/>
        </w:rPr>
        <w:t>Another woman suggests that if the Seth does not relent, they should threaten to strip themselves naked and march through the streets in order to rouse his conscience. These suggestions are accepted</w:t>
      </w:r>
    </w:p>
    <w:p w:rsidR="00E11091" w:rsidRPr="00055054" w:rsidRDefault="00E11091" w:rsidP="00E56798">
      <w:pPr>
        <w:pStyle w:val="Style1"/>
        <w:ind w:firstLine="0"/>
        <w:rPr>
          <w:rFonts w:ascii="Arial" w:hAnsi="Arial" w:cs="Arial"/>
        </w:rPr>
      </w:pPr>
    </w:p>
    <w:p w:rsidR="00E11091" w:rsidRPr="00055054" w:rsidRDefault="00E11091" w:rsidP="00E56798">
      <w:pPr>
        <w:pStyle w:val="Style1"/>
        <w:rPr>
          <w:rFonts w:ascii="Arial" w:hAnsi="Arial" w:cs="Arial"/>
        </w:rPr>
      </w:pPr>
      <w:r w:rsidRPr="00055054">
        <w:rPr>
          <w:rFonts w:ascii="Arial" w:hAnsi="Arial" w:cs="Arial"/>
        </w:rPr>
        <w:lastRenderedPageBreak/>
        <w:t>by the group. The material that the novelist uses here is based on incidents connected with the struggle for independence. The mood of the women and their way of thinking truly reflect the tempo and spirit of India immediately before independence. Incidentally this episode is a rehash of a short story, “Desperate women” written earlier by Bhattacharya.</w:t>
      </w:r>
    </w:p>
    <w:p w:rsidR="00E11091" w:rsidRPr="00055054" w:rsidRDefault="00E11091" w:rsidP="00E56798">
      <w:pPr>
        <w:pStyle w:val="Style1"/>
        <w:rPr>
          <w:rFonts w:ascii="Arial" w:hAnsi="Arial" w:cs="Arial"/>
        </w:rPr>
      </w:pPr>
      <w:r w:rsidRPr="00055054">
        <w:rPr>
          <w:rFonts w:ascii="Arial" w:hAnsi="Arial" w:cs="Arial"/>
        </w:rPr>
        <w:t xml:space="preserve">Dr. Srinivasa Iyengar thinks that the novel is an expansion of the story but it is not so. The novelist makes use of older material as he does in </w:t>
      </w:r>
      <w:r w:rsidRPr="00055054">
        <w:rPr>
          <w:rStyle w:val="ft44"/>
          <w:rFonts w:ascii="Arial" w:hAnsi="Arial" w:cs="Arial"/>
        </w:rPr>
        <w:t>Shadow from Ladakh</w:t>
      </w:r>
      <w:r w:rsidRPr="00055054">
        <w:rPr>
          <w:rFonts w:ascii="Arial" w:hAnsi="Arial" w:cs="Arial"/>
        </w:rPr>
        <w:t>, but the episode is by no means of central importance in the novel. Before the proposed demonstration against the Seth takes place, an accident happens which brings out the nobility of the heroine’s spirit. Nago, the only son of the Seth and Lakshmi, falls into a well while flying a kite.</w:t>
      </w:r>
    </w:p>
    <w:p w:rsidR="00E11091" w:rsidRPr="00055054" w:rsidRDefault="00E11091" w:rsidP="00E56798">
      <w:pPr>
        <w:pStyle w:val="Style1"/>
        <w:rPr>
          <w:rFonts w:ascii="Arial" w:hAnsi="Arial" w:cs="Arial"/>
        </w:rPr>
      </w:pPr>
      <w:r w:rsidRPr="00055054">
        <w:rPr>
          <w:rFonts w:ascii="Arial" w:hAnsi="Arial" w:cs="Arial"/>
        </w:rPr>
        <w:t>No male assistance is available on the spot. As the agitated women are confusedly discussing what could be done, Meera acts spontaneously. With the help of the other women, she rescues the boy in time. In spite of the strain she has endured, she insists on joining the demonstration which takes place as planned at midday.</w:t>
      </w:r>
    </w:p>
    <w:p w:rsidR="00E11091" w:rsidRPr="00055054" w:rsidRDefault="00E11091" w:rsidP="00E56798">
      <w:pPr>
        <w:pStyle w:val="Style1"/>
        <w:rPr>
          <w:rFonts w:ascii="Arial" w:hAnsi="Arial" w:cs="Arial"/>
        </w:rPr>
      </w:pPr>
      <w:r w:rsidRPr="00055054">
        <w:rPr>
          <w:rFonts w:ascii="Arial" w:hAnsi="Arial" w:cs="Arial"/>
        </w:rPr>
        <w:t>The procession and the slogan-shouting have no effect on the Seth. Even Meera’s threat to strip herself does not intimate him, but when his own wife, Lakshmi, begins to diver herself of her sari, he relents and as a result two bundles of newly arrived saris are sold away on the spot to the assembled women. The Seth curses himself for his softness, but the novelist makes us understand that he has acted, not</w:t>
      </w:r>
      <w:r w:rsidR="00E56798" w:rsidRPr="00055054">
        <w:rPr>
          <w:rFonts w:ascii="Arial" w:hAnsi="Arial" w:cs="Arial"/>
        </w:rPr>
        <w:t xml:space="preserve"> </w:t>
      </w:r>
      <w:r w:rsidRPr="00055054">
        <w:rPr>
          <w:rFonts w:ascii="Arial" w:hAnsi="Arial" w:cs="Arial"/>
        </w:rPr>
        <w:t>under fear, but out of farsightedness. He has decided to contest the election to the District Board which is to come off as soon as the country is free and he naturally wants to win the good will of the people of the village.</w:t>
      </w:r>
    </w:p>
    <w:p w:rsidR="00E11091" w:rsidRPr="00055054" w:rsidRDefault="00E11091" w:rsidP="00E56798">
      <w:pPr>
        <w:pStyle w:val="Style1"/>
        <w:rPr>
          <w:rFonts w:ascii="Arial" w:hAnsi="Arial" w:cs="Arial"/>
        </w:rPr>
      </w:pPr>
      <w:r w:rsidRPr="00055054">
        <w:rPr>
          <w:rFonts w:ascii="Arial" w:hAnsi="Arial" w:cs="Arial"/>
        </w:rPr>
        <w:t>The sale of saris therefore is not an act of kindness but a calculated step in self-aggrandizement. The Seth is also clear in his mind as to what he is to do as a member of the District Board: his sole aim is to gain power and influence so as to make money. The women have incidentally given him a useful idea. He could also organize a procession of schoolboys who will parade the streets shouting the words, “Vote for Shamsunder”. The women nevertheless, have to be taught a lesson.</w:t>
      </w:r>
    </w:p>
    <w:p w:rsidR="00E11091" w:rsidRPr="00055054" w:rsidRDefault="00E11091" w:rsidP="00E56798">
      <w:pPr>
        <w:pStyle w:val="Style1"/>
        <w:rPr>
          <w:rFonts w:ascii="Arial" w:hAnsi="Arial" w:cs="Arial"/>
        </w:rPr>
      </w:pPr>
      <w:r w:rsidRPr="00055054">
        <w:rPr>
          <w:rFonts w:ascii="Arial" w:hAnsi="Arial" w:cs="Arial"/>
        </w:rPr>
        <w:t xml:space="preserve">The Seth has made arrangements for a free cinema-show in the village sponsored by a company which manufactures vegetable ghee so as to advertise their product. He decides to keep the women out. This could be a severe punishment to any villager because of the rarity </w:t>
      </w:r>
      <w:r w:rsidRPr="00055054">
        <w:rPr>
          <w:rFonts w:ascii="Arial" w:hAnsi="Arial" w:cs="Arial"/>
        </w:rPr>
        <w:lastRenderedPageBreak/>
        <w:t>of such shows in the countryside. The women are depressed by this development and consider thwarting the Seth’s purpose.</w:t>
      </w:r>
    </w:p>
    <w:p w:rsidR="00E11091" w:rsidRPr="00055054" w:rsidRDefault="00E11091" w:rsidP="00E56798">
      <w:pPr>
        <w:pStyle w:val="Style1"/>
        <w:rPr>
          <w:rFonts w:ascii="Arial" w:hAnsi="Arial" w:cs="Arial"/>
        </w:rPr>
      </w:pPr>
      <w:r w:rsidRPr="00055054">
        <w:rPr>
          <w:rFonts w:ascii="Arial" w:hAnsi="Arial" w:cs="Arial"/>
        </w:rPr>
        <w:t>An important character now appears on the scene. He is Meera’s grandfather – one of a considerable number of characters in the novels of Bhattacharya who, for some reason, are left unnamed. He is a wandering minstrel who visits his family and village only occasionally for a brief stay, and about whose wanderings and activities, little is known. He is a regular visitor at important fairs, and travels a lot</w:t>
      </w:r>
      <w:r w:rsidR="00E56798" w:rsidRPr="00055054">
        <w:rPr>
          <w:rFonts w:ascii="Arial" w:hAnsi="Arial" w:cs="Arial"/>
        </w:rPr>
        <w:t xml:space="preserve"> </w:t>
      </w:r>
      <w:r w:rsidRPr="00055054">
        <w:rPr>
          <w:rFonts w:ascii="Arial" w:hAnsi="Arial" w:cs="Arial"/>
        </w:rPr>
        <w:t>earning his fare by entertaining passengers with his story-telling and songs.</w:t>
      </w:r>
    </w:p>
    <w:p w:rsidR="00E11091" w:rsidRPr="00055054" w:rsidRDefault="00E11091" w:rsidP="00E56798">
      <w:pPr>
        <w:pStyle w:val="Style1"/>
        <w:rPr>
          <w:rFonts w:ascii="Arial" w:hAnsi="Arial" w:cs="Arial"/>
        </w:rPr>
      </w:pPr>
      <w:r w:rsidRPr="00055054">
        <w:rPr>
          <w:rFonts w:ascii="Arial" w:hAnsi="Arial" w:cs="Arial"/>
        </w:rPr>
        <w:t>There is a certain air of mystery about him; an aura of greatness surrounds him. Many believe that in his previous birth he was Atmaram, a disciple of a great sage living on the Himalayas, that by a kind of instinct he had gone up to the same religion and been recognized and greeted by the sage as Atmaram, that he is now in touch with his old master and that in course of time he will be fully initiated in saintly lore.</w:t>
      </w:r>
    </w:p>
    <w:p w:rsidR="00E11091" w:rsidRPr="00055054" w:rsidRDefault="00E11091" w:rsidP="00E56798">
      <w:pPr>
        <w:pStyle w:val="Style1"/>
        <w:rPr>
          <w:rFonts w:ascii="Arial" w:hAnsi="Arial" w:cs="Arial"/>
        </w:rPr>
      </w:pPr>
      <w:r w:rsidRPr="00055054">
        <w:rPr>
          <w:rFonts w:ascii="Arial" w:hAnsi="Arial" w:cs="Arial"/>
        </w:rPr>
        <w:t>Everyone in the village except his own wife believes the story and similar stories which the minstrel tells them. Old Grandma alone, though greatly attached to the man, takes his stories with a pinch of salt. The minstrel is an unusual character and he plays a vital part in this novel which deals with India’s freedom. It may very well be, that he is a veiled representation of the Father of the Nation, a homeless wanderer at home with large crowds, a man among men but deified by a grateful and admiring people. There is no novel of Bhattacharya which does not contain a reference to the Freedom Struggle and Mahatma Gandhi.</w:t>
      </w:r>
    </w:p>
    <w:p w:rsidR="00E11091" w:rsidRPr="00055054" w:rsidRDefault="00E11091" w:rsidP="00E56798">
      <w:pPr>
        <w:pStyle w:val="Style1"/>
        <w:rPr>
          <w:rFonts w:ascii="Arial" w:hAnsi="Arial" w:cs="Arial"/>
        </w:rPr>
      </w:pPr>
      <w:r w:rsidRPr="00055054">
        <w:rPr>
          <w:rFonts w:ascii="Arial" w:hAnsi="Arial" w:cs="Arial"/>
        </w:rPr>
        <w:t>The attitude of the minstrel becomes the distinct point of important developments. Meera tries to make use of him as a counter- attraction to the cinema show so that the Seth’s plan may be frustrated but the old man would not approve of any spiteful action. He however promises to have a story telling sessi</w:t>
      </w:r>
      <w:r w:rsidR="00E56798" w:rsidRPr="00055054">
        <w:rPr>
          <w:rFonts w:ascii="Arial" w:hAnsi="Arial" w:cs="Arial"/>
        </w:rPr>
        <w:t xml:space="preserve">on after the cinema show. Before </w:t>
      </w:r>
      <w:r w:rsidRPr="00055054">
        <w:rPr>
          <w:rFonts w:ascii="Arial" w:hAnsi="Arial" w:cs="Arial"/>
        </w:rPr>
        <w:t>the session, the minstrel promises to give the Seth a taveez or amulet to be worn round the arm that will enable the wearer to realize these words all his wishes. Therefore everyone assembled, at the story-telling, and Atmaram ties a taveez round the arm of Meera. As he does so, he speaks these words.</w:t>
      </w:r>
    </w:p>
    <w:p w:rsidR="00E11091" w:rsidRPr="00055054" w:rsidRDefault="00E11091" w:rsidP="00BE51CF">
      <w:pPr>
        <w:pStyle w:val="Style1"/>
        <w:rPr>
          <w:rFonts w:ascii="Arial" w:hAnsi="Arial" w:cs="Arial"/>
        </w:rPr>
      </w:pPr>
      <w:r w:rsidRPr="00055054">
        <w:rPr>
          <w:rFonts w:ascii="Arial" w:hAnsi="Arial" w:cs="Arial"/>
        </w:rPr>
        <w:t>Wearing it on your person you will do an act of kindness. Real kindness. Then all cooper on your body will turn to gold …</w:t>
      </w:r>
    </w:p>
    <w:p w:rsidR="00E11091" w:rsidRPr="00055054" w:rsidRDefault="00E11091" w:rsidP="00E56798">
      <w:pPr>
        <w:pStyle w:val="Style1"/>
        <w:rPr>
          <w:rFonts w:ascii="Arial" w:hAnsi="Arial" w:cs="Arial"/>
        </w:rPr>
      </w:pPr>
      <w:r w:rsidRPr="00055054">
        <w:rPr>
          <w:rFonts w:ascii="Arial" w:hAnsi="Arial" w:cs="Arial"/>
        </w:rPr>
        <w:lastRenderedPageBreak/>
        <w:t>Parted from our arm, the touchstone will indeed, be a worthless pebble. Sometimes after the presentation of the amulet, the minstrel does a puck-like act. Meera has been wearing a gold ring on one of her fingers and has refused the gift of gold ring earnestly offered by Lakshmi. Lakshmi is all the time eager to show her gratitude towards Meera for having saved her son’s life. The minstrel knows the situation and mischievously suggests to Lakshmi that she may replace the copper ring on Meera’s finger with gold one when she is asleep. Lakshmi does this and then goes home to her father’s place for a few weeks’ stay.</w:t>
      </w:r>
    </w:p>
    <w:p w:rsidR="00E11091" w:rsidRPr="00055054" w:rsidRDefault="00E11091" w:rsidP="00E56798">
      <w:pPr>
        <w:pStyle w:val="Style1"/>
        <w:rPr>
          <w:rFonts w:ascii="Arial" w:hAnsi="Arial" w:cs="Arial"/>
        </w:rPr>
      </w:pPr>
      <w:r w:rsidRPr="00055054">
        <w:rPr>
          <w:rFonts w:ascii="Arial" w:hAnsi="Arial" w:cs="Arial"/>
        </w:rPr>
        <w:t>The Seth has a grudge against Meera’s grandmother and he wants to punish her by seizing her piece of land which has been mortgaged to him. He summons Meera to this shop to tell her about his intentions. When she is at the shop, he makes the discovery by chance that the ring on her finger is gold. She herself knows nothing about the</w:t>
      </w:r>
      <w:r w:rsidR="00E56798" w:rsidRPr="00055054">
        <w:rPr>
          <w:rFonts w:ascii="Arial" w:hAnsi="Arial" w:cs="Arial"/>
        </w:rPr>
        <w:t xml:space="preserve"> </w:t>
      </w:r>
      <w:r w:rsidRPr="00055054">
        <w:rPr>
          <w:rFonts w:ascii="Arial" w:hAnsi="Arial" w:cs="Arial"/>
        </w:rPr>
        <w:t>substitution done by Lakshmi. Consequently both are convinced that the amulet has power.</w:t>
      </w:r>
    </w:p>
    <w:p w:rsidR="00E11091" w:rsidRPr="00055054" w:rsidRDefault="00E11091" w:rsidP="00E56798">
      <w:pPr>
        <w:pStyle w:val="Style1"/>
        <w:rPr>
          <w:rFonts w:ascii="Arial" w:hAnsi="Arial" w:cs="Arial"/>
        </w:rPr>
      </w:pPr>
      <w:r w:rsidRPr="00055054">
        <w:rPr>
          <w:rFonts w:ascii="Arial" w:hAnsi="Arial" w:cs="Arial"/>
        </w:rPr>
        <w:t>The Seth’s fertile brain begins to work and he formulates a plan to explore Meera’s possession of the amulet. It can be achieved only with powerful backing from some one like him. Alone, she may not be able to find enough copper to be transmuted. She needs a partner who will procure all the copper and spend all the money that may be necessary to perform acts of kindness. He offers to be her partner in his enterprise and they may share the proceeds equally. Meera accepts the proposal. Her desire, however, is not to win gold for herself. All the gold that she makes is to be distributed among the people of the village. She is to use the power of the amulet only for altruistic purposes. The main problem is to know what precisely are the acts of kindness that will make the amulet function. The Seth has to make experiments. The description of these experiments gives the novelist the opportunity to introduce comedy and farce.</w:t>
      </w:r>
    </w:p>
    <w:p w:rsidR="00E11091" w:rsidRPr="00055054" w:rsidRDefault="00E11091" w:rsidP="00E56798">
      <w:pPr>
        <w:pStyle w:val="Style1"/>
        <w:rPr>
          <w:rFonts w:ascii="Arial" w:hAnsi="Arial" w:cs="Arial"/>
        </w:rPr>
      </w:pPr>
      <w:r w:rsidRPr="00055054">
        <w:rPr>
          <w:rFonts w:ascii="Arial" w:hAnsi="Arial" w:cs="Arial"/>
        </w:rPr>
        <w:t>The account of the desperate experiments performed at the instance of the Seth is also used by the novelist to indicate the basic difference between an act of real kindness and a flamboyant motivated act devoid of the spirit of compassion. Compassion is a theme dear to the heart of Bhattacharya. There is no novel of his which does not refer to this virtue or depict touching examples of it.</w:t>
      </w:r>
    </w:p>
    <w:p w:rsidR="00E11091" w:rsidRPr="00055054" w:rsidRDefault="00E11091" w:rsidP="00E56798">
      <w:pPr>
        <w:pStyle w:val="Style1"/>
        <w:rPr>
          <w:rFonts w:ascii="Arial" w:hAnsi="Arial" w:cs="Arial"/>
        </w:rPr>
      </w:pPr>
      <w:r w:rsidRPr="00055054">
        <w:rPr>
          <w:rFonts w:ascii="Arial" w:hAnsi="Arial" w:cs="Arial"/>
        </w:rPr>
        <w:t xml:space="preserve">The destitute girl in </w:t>
      </w:r>
      <w:r w:rsidRPr="00055054">
        <w:rPr>
          <w:rStyle w:val="ft58"/>
          <w:rFonts w:ascii="Arial" w:hAnsi="Arial" w:cs="Arial"/>
        </w:rPr>
        <w:t xml:space="preserve">So Many Hungers </w:t>
      </w:r>
      <w:r w:rsidRPr="00055054">
        <w:rPr>
          <w:rFonts w:ascii="Arial" w:hAnsi="Arial" w:cs="Arial"/>
        </w:rPr>
        <w:t>who earns money by exposing her body to the Public gaze and spends it all on the hungry</w:t>
      </w:r>
      <w:r w:rsidR="00E56798" w:rsidRPr="00055054">
        <w:rPr>
          <w:rFonts w:ascii="Arial" w:hAnsi="Arial" w:cs="Arial"/>
        </w:rPr>
        <w:t xml:space="preserve"> </w:t>
      </w:r>
      <w:r w:rsidRPr="00055054">
        <w:rPr>
          <w:rFonts w:ascii="Arial" w:hAnsi="Arial" w:cs="Arial"/>
        </w:rPr>
        <w:t xml:space="preserve">children of the neighbourhood, the English soldier who strokes the hair of the ragged and dirty one and gives him a half-rupee coin, and the </w:t>
      </w:r>
      <w:r w:rsidRPr="00055054">
        <w:rPr>
          <w:rFonts w:ascii="Arial" w:hAnsi="Arial" w:cs="Arial"/>
        </w:rPr>
        <w:lastRenderedPageBreak/>
        <w:t xml:space="preserve">old low-caste woman in </w:t>
      </w:r>
      <w:r w:rsidRPr="00055054">
        <w:rPr>
          <w:rStyle w:val="ft44"/>
          <w:rFonts w:ascii="Arial" w:hAnsi="Arial" w:cs="Arial"/>
        </w:rPr>
        <w:t xml:space="preserve">He Who Rides a Tiger </w:t>
      </w:r>
      <w:r w:rsidRPr="00055054">
        <w:rPr>
          <w:rFonts w:ascii="Arial" w:hAnsi="Arial" w:cs="Arial"/>
        </w:rPr>
        <w:t>who offers beans to Lekha when she has tried to steal pumpkins from her roof are some memorable examples of this virtue. In the present novel, the episode of Meera rescuing Nago from the well and her saving the man who has been bitten by a cobra and her touching kindness to the cow, Soondri, suffering from labour pains and finally dying of it, are parallel cases.</w:t>
      </w:r>
    </w:p>
    <w:p w:rsidR="00E11091" w:rsidRPr="00055054" w:rsidRDefault="00E11091" w:rsidP="00E56798">
      <w:pPr>
        <w:pStyle w:val="Style1"/>
        <w:rPr>
          <w:rFonts w:ascii="Arial" w:hAnsi="Arial" w:cs="Arial"/>
        </w:rPr>
      </w:pPr>
      <w:r w:rsidRPr="00055054">
        <w:rPr>
          <w:rFonts w:ascii="Arial" w:hAnsi="Arial" w:cs="Arial"/>
        </w:rPr>
        <w:t>There is another touching portrayal of compassion in which Meera, after watching the poor boy Buddhu, hungrily licking the leaves thrown by customers in front of the sweetshop, buys some sweets promptly and gives them to the boy to eat. The deeds of supposed kindness suggested one after another by the Seth are ludicrous parodies of these spontaneous acts. The description of these acts amuses and entertain us and at the same time embody a veiled lesson in ethics pointing out negative examples of the virtue in question.</w:t>
      </w:r>
    </w:p>
    <w:p w:rsidR="00E11091" w:rsidRPr="00055054" w:rsidRDefault="00E11091" w:rsidP="00E56798">
      <w:pPr>
        <w:pStyle w:val="Style1"/>
        <w:rPr>
          <w:rFonts w:ascii="Arial" w:hAnsi="Arial" w:cs="Arial"/>
        </w:rPr>
      </w:pPr>
      <w:r w:rsidRPr="00055054">
        <w:rPr>
          <w:rFonts w:ascii="Arial" w:hAnsi="Arial" w:cs="Arial"/>
        </w:rPr>
        <w:t>Meera is encumbered with ornaments made of copper with gold coating. She is asked to wear them as far as possible in such a way as to touch the body in order to give the best chance for the amulet to work. She has them on her arms, round her neck and about her waist. Her movements are necessarily cumbrous. When her grandmother sees her for the first time with her bulging abdomen, she misunderstands the situation and thinks for a moment that she has got into a scrape and is pregnant. One can not help feeling that by attempting comedy, the</w:t>
      </w:r>
      <w:r w:rsidR="00E56798" w:rsidRPr="00055054">
        <w:rPr>
          <w:rFonts w:ascii="Arial" w:hAnsi="Arial" w:cs="Arial"/>
        </w:rPr>
        <w:t xml:space="preserve"> </w:t>
      </w:r>
      <w:r w:rsidRPr="00055054">
        <w:rPr>
          <w:rFonts w:ascii="Arial" w:hAnsi="Arial" w:cs="Arial"/>
        </w:rPr>
        <w:t>novelist has produced farce and that the farce not only detracts from the seriousness of the real theme but also destroys all traces of realism.</w:t>
      </w:r>
    </w:p>
    <w:p w:rsidR="00E11091" w:rsidRPr="00055054" w:rsidRDefault="00E11091" w:rsidP="00E56798">
      <w:pPr>
        <w:pStyle w:val="Style1"/>
        <w:rPr>
          <w:rFonts w:ascii="Arial" w:hAnsi="Arial" w:cs="Arial"/>
        </w:rPr>
      </w:pPr>
      <w:r w:rsidRPr="00055054">
        <w:rPr>
          <w:rFonts w:ascii="Arial" w:hAnsi="Arial" w:cs="Arial"/>
        </w:rPr>
        <w:t>Among the calculated and elaborately staged acts of kindness arranged by the Seth, is the distribution of sweets to all the urchins employed by him for his election campaign. The plan is a failure. The boys gratefully receive the sweets offered to them and ask people around them. “Vote for Meera Bai.” Meera knows that the feeling with which she gave a palmful of jalebi to Buddhu is missing. The Seth’s investment in sweets has been lost.</w:t>
      </w:r>
    </w:p>
    <w:p w:rsidR="00E11091" w:rsidRPr="00055054" w:rsidRDefault="00E11091" w:rsidP="00E56798">
      <w:pPr>
        <w:pStyle w:val="Style1"/>
        <w:rPr>
          <w:rFonts w:ascii="Arial" w:hAnsi="Arial" w:cs="Arial"/>
        </w:rPr>
      </w:pPr>
      <w:r w:rsidRPr="00055054">
        <w:rPr>
          <w:rFonts w:ascii="Arial" w:hAnsi="Arial" w:cs="Arial"/>
        </w:rPr>
        <w:t>In spite of the failure of the amulet, the Seth, Meera herself and these people continue to have faith in its virtue. There is the possibility, they tell themselves, that some other type of kind act will meet the requirements and make the charm work. Several friends of Meera implore her to wear copper coins brought by them. They are to be restored to them after they change into gold.</w:t>
      </w:r>
    </w:p>
    <w:p w:rsidR="00E11091" w:rsidRPr="00055054" w:rsidRDefault="00E11091" w:rsidP="00E56798">
      <w:pPr>
        <w:pStyle w:val="Style1"/>
        <w:rPr>
          <w:rFonts w:ascii="Arial" w:hAnsi="Arial" w:cs="Arial"/>
        </w:rPr>
      </w:pPr>
      <w:r w:rsidRPr="00055054">
        <w:rPr>
          <w:rFonts w:ascii="Arial" w:hAnsi="Arial" w:cs="Arial"/>
        </w:rPr>
        <w:t xml:space="preserve">Acts of kindness devised by the Seth are repeated. One of them is a cruel caricature of the incident in which Meera saved the Seth’s </w:t>
      </w:r>
      <w:r w:rsidRPr="00055054">
        <w:rPr>
          <w:rFonts w:ascii="Arial" w:hAnsi="Arial" w:cs="Arial"/>
        </w:rPr>
        <w:lastRenderedPageBreak/>
        <w:t>son. The Seth orders the parapet wall of the well near his shop to be knocked down pretending that it needs repair. He tempts the poor boy Buddhu, to fly kite near the well and on the pretext of having something to talk about, he summons Meera to the shop. Bulaki Rao, the Seth’s fox-like assistant, is to contrive everything in return for a handsome fee. As the Seth and Meera are in the shop talking, Bulaki Rao raises a hue and cry and announces that Buddhu has fallen into the well.</w:t>
      </w:r>
      <w:r w:rsidR="00E56798" w:rsidRPr="00055054">
        <w:rPr>
          <w:rFonts w:ascii="Arial" w:hAnsi="Arial" w:cs="Arial"/>
        </w:rPr>
        <w:t xml:space="preserve"> </w:t>
      </w:r>
      <w:r w:rsidRPr="00055054">
        <w:rPr>
          <w:rFonts w:ascii="Arial" w:hAnsi="Arial" w:cs="Arial"/>
        </w:rPr>
        <w:t>In a highly amusing but improbable scene, the Seth does his best to encourage Meera to descend into the well with the right kind of feeling needed to make the amulet do its work. She is inclined to oblige, but time seems to stand still and we have interminable talk going on, giving enough time for a person to get drowned twenty times. In the meantime Sohanlal, the Seth’s driver, arrives on the scene. He is in love with Meera and he does not allow her to make the attempt. In fact, to the Seth’s chagrin, he proceeds to get down. Knowing that the trick has failed, the Seth asks Bulaki Rao to produce the boy and he comes out of the latrine where he has been asked to hide himself. The trouble with this exaggerated farce is that it has no similitude.</w:t>
      </w:r>
    </w:p>
    <w:p w:rsidR="00E11091" w:rsidRPr="00055054" w:rsidRDefault="00E11091" w:rsidP="00E56798">
      <w:pPr>
        <w:pStyle w:val="Style1"/>
        <w:rPr>
          <w:rFonts w:ascii="Arial" w:hAnsi="Arial" w:cs="Arial"/>
        </w:rPr>
      </w:pPr>
      <w:r w:rsidRPr="00055054">
        <w:rPr>
          <w:rFonts w:ascii="Arial" w:hAnsi="Arial" w:cs="Arial"/>
        </w:rPr>
        <w:t>Typical of the Seth’s Machiavellian approach, is his attempt to create the right atmosphere for an act of kindness by Meera, by threatening to evict old Father and his family from their ancestral home. As the Seth expects, Meera intervenes and offers money to the old man to redeem his mortgaged house. But he refuses to accept it knowing that it is the Seth’s money. His self-respect does not allow him to accept a favour from the greedy tyrant; he and his family therefore, leave the house and the village for ever.</w:t>
      </w:r>
    </w:p>
    <w:p w:rsidR="00E11091" w:rsidRPr="00055054" w:rsidRDefault="00E11091" w:rsidP="00E56798">
      <w:pPr>
        <w:pStyle w:val="Style1"/>
        <w:rPr>
          <w:rFonts w:ascii="Arial" w:hAnsi="Arial" w:cs="Arial"/>
        </w:rPr>
      </w:pPr>
      <w:r w:rsidRPr="00055054">
        <w:rPr>
          <w:rFonts w:ascii="Arial" w:hAnsi="Arial" w:cs="Arial"/>
        </w:rPr>
        <w:t>When the story comes to be known, there are angry protests and Meera also is condemned for her part in the expulsion of Old Father. Even her friends turn against her as they believe that she has become an accomplice of the Seth on account of her desire for gold.</w:t>
      </w:r>
      <w:r w:rsidR="00E56798" w:rsidRPr="00055054">
        <w:rPr>
          <w:rFonts w:ascii="Arial" w:hAnsi="Arial" w:cs="Arial"/>
        </w:rPr>
        <w:t xml:space="preserve"> </w:t>
      </w:r>
      <w:r w:rsidRPr="00055054">
        <w:rPr>
          <w:rFonts w:ascii="Arial" w:hAnsi="Arial" w:cs="Arial"/>
        </w:rPr>
        <w:t>The last attempt made by the Seth to make the amulet show its power turns out to be a crisis in Meera’s life. Two of the most notorious people in the village, a drunkard and a prostitute, are persuaded to marry and the marriage is to be solemnized in the presence of Meera. There are clear signs that far from being an act of goodness, the marriage is going to be a fiasco if at all it takes place.</w:t>
      </w:r>
    </w:p>
    <w:p w:rsidR="00E11091" w:rsidRPr="00055054" w:rsidRDefault="00E11091" w:rsidP="00E56798">
      <w:pPr>
        <w:pStyle w:val="Style1"/>
        <w:rPr>
          <w:rFonts w:ascii="Arial" w:hAnsi="Arial" w:cs="Arial"/>
        </w:rPr>
      </w:pPr>
      <w:r w:rsidRPr="00055054">
        <w:rPr>
          <w:rFonts w:ascii="Arial" w:hAnsi="Arial" w:cs="Arial"/>
        </w:rPr>
        <w:t xml:space="preserve">The drunkard and his friends pester the Seth for money to buy liquor with. The bride is busy practicing her trade even up to the hour scheduled for the marriage ceremony. Meera’s eyes are opened. She strips herself of the copper ornaments and throws them in a heap on the ground, and disappears from the place. This seems to be the end </w:t>
      </w:r>
      <w:r w:rsidRPr="00055054">
        <w:rPr>
          <w:rFonts w:ascii="Arial" w:hAnsi="Arial" w:cs="Arial"/>
        </w:rPr>
        <w:lastRenderedPageBreak/>
        <w:t>of the Seth’s fantastic dream, but he still clings to hope, thinking that Meera may yet be persuaded to continue the experiments.</w:t>
      </w:r>
    </w:p>
    <w:p w:rsidR="00E11091" w:rsidRPr="00055054" w:rsidRDefault="00E11091" w:rsidP="00E56798">
      <w:pPr>
        <w:pStyle w:val="Style1"/>
        <w:rPr>
          <w:rFonts w:ascii="Arial" w:hAnsi="Arial" w:cs="Arial"/>
        </w:rPr>
      </w:pPr>
      <w:r w:rsidRPr="00055054">
        <w:rPr>
          <w:rFonts w:ascii="Arial" w:hAnsi="Arial" w:cs="Arial"/>
        </w:rPr>
        <w:t>With the arrival of the minstrel on the eve of Independence Day, we come to the denouement of the novel. He conjures before Meera’s mind a picture of a new India that has attained material prosperity, but which also suffers from the evils of such prosperity. The picture that Meera sees is one which illustrates Goldsmith’s words, “where wealth accumulates, and men decay.”</w:t>
      </w:r>
    </w:p>
    <w:p w:rsidR="00E11091" w:rsidRPr="00055054" w:rsidRDefault="00E11091" w:rsidP="00E56798">
      <w:pPr>
        <w:pStyle w:val="Style1"/>
        <w:rPr>
          <w:rFonts w:ascii="Arial" w:hAnsi="Arial" w:cs="Arial"/>
        </w:rPr>
      </w:pPr>
      <w:r w:rsidRPr="00055054">
        <w:rPr>
          <w:rFonts w:ascii="Arial" w:hAnsi="Arial" w:cs="Arial"/>
        </w:rPr>
        <w:t>With the clear object of testing and provoking Meera, her grandfather suggests to her that after becoming the goddess of plenty, she should get married to a fabulously rich man from Delhi, a man who has several elephants for sale. Meera’s reaction of this taunt is sharp and immediate. Her grandfather’s suggestion seems to be an insinuation</w:t>
      </w:r>
      <w:r w:rsidR="00E56798" w:rsidRPr="00055054">
        <w:rPr>
          <w:rFonts w:ascii="Arial" w:hAnsi="Arial" w:cs="Arial"/>
        </w:rPr>
        <w:t xml:space="preserve"> </w:t>
      </w:r>
      <w:r w:rsidRPr="00055054">
        <w:rPr>
          <w:rFonts w:ascii="Arial" w:hAnsi="Arial" w:cs="Arial"/>
        </w:rPr>
        <w:t>that she is hankering after wealth or position, but she is clear in her own mind that she had accepted the amulet only out of a desire to do good to others. Enraged by the insinuation, she wrenches the amulet from her arm and throws it into the river.</w:t>
      </w:r>
    </w:p>
    <w:p w:rsidR="00E11091" w:rsidRPr="00055054" w:rsidRDefault="00E11091" w:rsidP="00E56798">
      <w:pPr>
        <w:pStyle w:val="Style1"/>
        <w:rPr>
          <w:rFonts w:ascii="Arial" w:hAnsi="Arial" w:cs="Arial"/>
        </w:rPr>
      </w:pPr>
      <w:r w:rsidRPr="00055054">
        <w:rPr>
          <w:rFonts w:ascii="Arial" w:hAnsi="Arial" w:cs="Arial"/>
        </w:rPr>
        <w:t>Towards the end of the novel, the minstrel explains the symbolism of the taveez. The village is celebrating Independence Day and people are assembled under a banyan tree. The old man tells them that the freedom which they are celebrating is the touchstone. It belongs to every one of them but will yield results and transmute copper into gold only if acts of faith are performed. When he is asked to define acts of faith he modestly replies that he does not have wisdom enough to give guidance, but he is sure that miracles can be performed if they all hold themselves in readiness:</w:t>
      </w:r>
    </w:p>
    <w:p w:rsidR="00E11091" w:rsidRPr="00055054" w:rsidRDefault="00E11091" w:rsidP="00E56798">
      <w:pPr>
        <w:pStyle w:val="Style1"/>
        <w:rPr>
          <w:rFonts w:ascii="Arial" w:hAnsi="Arial" w:cs="Arial"/>
        </w:rPr>
      </w:pPr>
      <w:r w:rsidRPr="00055054">
        <w:rPr>
          <w:rFonts w:ascii="Arial" w:hAnsi="Arial" w:cs="Arial"/>
        </w:rPr>
        <w:t xml:space="preserve">“Remember, friends, all this cannot be cheaply won. The miracle will not drop upon us. It is we who have to create it with love and with sweat. Freedom is the means to the end.” </w:t>
      </w:r>
      <w:r w:rsidRPr="00055054">
        <w:rPr>
          <w:rStyle w:val="ft42"/>
          <w:rFonts w:ascii="Arial" w:hAnsi="Arial" w:cs="Arial"/>
        </w:rPr>
        <w:t>xxx</w:t>
      </w:r>
    </w:p>
    <w:p w:rsidR="007E6AA5" w:rsidRPr="00055054" w:rsidRDefault="00E11091" w:rsidP="00E56798">
      <w:pPr>
        <w:pStyle w:val="Style1"/>
        <w:rPr>
          <w:rFonts w:ascii="Arial" w:hAnsi="Arial" w:cs="Arial"/>
        </w:rPr>
      </w:pPr>
      <w:r w:rsidRPr="00055054">
        <w:rPr>
          <w:rFonts w:ascii="Arial" w:hAnsi="Arial" w:cs="Arial"/>
        </w:rPr>
        <w:t>The novel ends with the decision of the villagers to use the newly won freedom in the right way by electing the minstrel to the District Board. The discomfited Seth does not show any external sign of disappointment. He goes on placidly smoking his hookah, as if nothing in the world has happened to him. The novelist also hints that the</w:t>
      </w:r>
      <w:r w:rsidR="00E56798" w:rsidRPr="00055054">
        <w:rPr>
          <w:rFonts w:ascii="Arial" w:hAnsi="Arial" w:cs="Arial"/>
        </w:rPr>
        <w:t xml:space="preserve"> </w:t>
      </w:r>
      <w:r w:rsidRPr="00055054">
        <w:rPr>
          <w:rFonts w:ascii="Arial" w:hAnsi="Arial" w:cs="Arial"/>
        </w:rPr>
        <w:t>minstrel has a reasonable chance of winning the election as his wife is not likely to b</w:t>
      </w:r>
      <w:r w:rsidR="00E56798" w:rsidRPr="00055054">
        <w:rPr>
          <w:rFonts w:ascii="Arial" w:hAnsi="Arial" w:cs="Arial"/>
        </w:rPr>
        <w:t>e his rival.</w:t>
      </w:r>
    </w:p>
    <w:p w:rsidR="00E56798" w:rsidRPr="00055054" w:rsidRDefault="00BE51CF" w:rsidP="00E56798">
      <w:pPr>
        <w:pStyle w:val="Style1"/>
        <w:rPr>
          <w:rFonts w:ascii="Arial" w:hAnsi="Arial" w:cs="Arial"/>
        </w:rPr>
      </w:pPr>
      <w:r w:rsidRPr="00055054">
        <w:rPr>
          <w:rFonts w:ascii="Arial" w:hAnsi="Arial" w:cs="Arial"/>
          <w:b/>
          <w:bCs/>
          <w:i/>
        </w:rPr>
        <w:t>References</w:t>
      </w:r>
    </w:p>
    <w:p w:rsidR="00E56798" w:rsidRPr="00055054" w:rsidRDefault="00E56798" w:rsidP="00E56798">
      <w:pPr>
        <w:ind w:left="2160" w:hanging="2160"/>
        <w:rPr>
          <w:rFonts w:ascii="Arial" w:hAnsi="Arial" w:cs="Arial"/>
          <w:bCs/>
          <w:i/>
          <w:sz w:val="24"/>
          <w:szCs w:val="24"/>
        </w:rPr>
      </w:pPr>
      <w:r w:rsidRPr="00055054">
        <w:rPr>
          <w:rFonts w:ascii="Arial" w:hAnsi="Arial" w:cs="Arial"/>
          <w:b/>
          <w:bCs/>
          <w:i/>
          <w:sz w:val="24"/>
          <w:szCs w:val="24"/>
        </w:rPr>
        <w:lastRenderedPageBreak/>
        <w:tab/>
        <w:t xml:space="preserve">BHATTACHARYA, BHABANI.  A Goddess Named Gold </w:t>
      </w:r>
      <w:r w:rsidRPr="00055054">
        <w:rPr>
          <w:rFonts w:ascii="Arial" w:hAnsi="Arial" w:cs="Arial"/>
          <w:bCs/>
          <w:i/>
          <w:sz w:val="24"/>
          <w:szCs w:val="24"/>
        </w:rPr>
        <w:t>(Delhi: Hind Pockets Book Ltd., 1967 )</w:t>
      </w:r>
    </w:p>
    <w:p w:rsidR="00E56798" w:rsidRPr="00055054" w:rsidRDefault="00E56798" w:rsidP="00E56798">
      <w:pPr>
        <w:ind w:left="2160" w:hanging="2160"/>
        <w:rPr>
          <w:rFonts w:ascii="Arial" w:hAnsi="Arial" w:cs="Arial"/>
          <w:bCs/>
          <w:i/>
          <w:sz w:val="24"/>
          <w:szCs w:val="24"/>
        </w:rPr>
      </w:pPr>
      <w:r w:rsidRPr="00055054">
        <w:rPr>
          <w:rFonts w:ascii="Arial" w:hAnsi="Arial" w:cs="Arial"/>
          <w:b/>
          <w:bCs/>
          <w:i/>
          <w:sz w:val="24"/>
          <w:szCs w:val="24"/>
        </w:rPr>
        <w:tab/>
        <w:t xml:space="preserve">DODIYA, JAYDIPSINH. Ed. Perspectives on Indian English Fiction </w:t>
      </w:r>
      <w:r w:rsidRPr="00055054">
        <w:rPr>
          <w:rFonts w:ascii="Arial" w:hAnsi="Arial" w:cs="Arial"/>
          <w:bCs/>
          <w:i/>
          <w:sz w:val="24"/>
          <w:szCs w:val="24"/>
        </w:rPr>
        <w:t>(New Delhi:  Dominant Publishers and Distributors, 2006)</w:t>
      </w:r>
    </w:p>
    <w:p w:rsidR="00BE51CF" w:rsidRPr="00055054" w:rsidRDefault="00BE51CF" w:rsidP="00E56798">
      <w:pPr>
        <w:ind w:left="2160" w:hanging="2160"/>
        <w:rPr>
          <w:rFonts w:ascii="Arial" w:hAnsi="Arial" w:cs="Arial"/>
          <w:i/>
          <w:sz w:val="24"/>
          <w:szCs w:val="24"/>
        </w:rPr>
      </w:pPr>
    </w:p>
    <w:p w:rsidR="00BE51CF" w:rsidRPr="00055054" w:rsidRDefault="00BE51CF" w:rsidP="00E56798">
      <w:pPr>
        <w:ind w:left="2160" w:hanging="2160"/>
        <w:rPr>
          <w:rFonts w:ascii="Arial" w:hAnsi="Arial" w:cs="Arial"/>
          <w:i/>
          <w:sz w:val="24"/>
          <w:szCs w:val="24"/>
        </w:rPr>
      </w:pPr>
    </w:p>
    <w:p w:rsidR="00E56798" w:rsidRPr="00055054" w:rsidRDefault="00E56798" w:rsidP="00E56798">
      <w:pPr>
        <w:pStyle w:val="Style1"/>
        <w:rPr>
          <w:rFonts w:ascii="Arial" w:hAnsi="Arial" w:cs="Arial"/>
        </w:rPr>
      </w:pPr>
    </w:p>
    <w:sectPr w:rsidR="00E56798" w:rsidRPr="00055054" w:rsidSect="00055054">
      <w:headerReference w:type="even" r:id="rId6"/>
      <w:headerReference w:type="default" r:id="rId7"/>
      <w:footerReference w:type="default" r:id="rId8"/>
      <w:headerReference w:type="first" r:id="rId9"/>
      <w:pgSz w:w="11906" w:h="16838"/>
      <w:pgMar w:top="2160" w:right="2160" w:bottom="2160" w:left="21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F91" w:rsidRDefault="003F0F91" w:rsidP="00055054">
      <w:pPr>
        <w:spacing w:after="0" w:line="240" w:lineRule="auto"/>
      </w:pPr>
      <w:r>
        <w:separator/>
      </w:r>
    </w:p>
  </w:endnote>
  <w:endnote w:type="continuationSeparator" w:id="1">
    <w:p w:rsidR="003F0F91" w:rsidRDefault="003F0F91" w:rsidP="000550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54" w:rsidRPr="00055054" w:rsidRDefault="00055054">
    <w:pPr>
      <w:pStyle w:val="Footer"/>
      <w:pBdr>
        <w:top w:val="thinThickSmallGap" w:sz="24" w:space="1" w:color="622423" w:themeColor="accent2" w:themeShade="7F"/>
      </w:pBdr>
      <w:rPr>
        <w:rFonts w:ascii="Arial" w:hAnsi="Arial" w:cs="Arial"/>
        <w:color w:val="FF0000"/>
        <w:sz w:val="24"/>
      </w:rPr>
    </w:pPr>
    <w:r w:rsidRPr="00055054">
      <w:rPr>
        <w:rFonts w:ascii="Arial" w:hAnsi="Arial" w:cs="Arial"/>
        <w:color w:val="FF0000"/>
        <w:sz w:val="24"/>
      </w:rPr>
      <w:t>September,2015,Issue</w:t>
    </w:r>
    <w:r w:rsidRPr="00055054">
      <w:rPr>
        <w:rFonts w:ascii="Arial" w:hAnsi="Arial" w:cs="Arial"/>
        <w:color w:val="FF0000"/>
        <w:sz w:val="24"/>
      </w:rPr>
      <w:ptab w:relativeTo="margin" w:alignment="right" w:leader="none"/>
    </w:r>
    <w:r w:rsidRPr="00055054">
      <w:rPr>
        <w:rFonts w:ascii="Arial" w:hAnsi="Arial" w:cs="Arial"/>
        <w:color w:val="FF0000"/>
        <w:sz w:val="24"/>
      </w:rPr>
      <w:t xml:space="preserve">Page </w:t>
    </w:r>
    <w:r w:rsidR="001A4EAE" w:rsidRPr="00055054">
      <w:rPr>
        <w:rFonts w:ascii="Arial" w:hAnsi="Arial" w:cs="Arial"/>
        <w:color w:val="FF0000"/>
        <w:sz w:val="24"/>
      </w:rPr>
      <w:fldChar w:fldCharType="begin"/>
    </w:r>
    <w:r w:rsidRPr="00055054">
      <w:rPr>
        <w:rFonts w:ascii="Arial" w:hAnsi="Arial" w:cs="Arial"/>
        <w:color w:val="FF0000"/>
        <w:sz w:val="24"/>
      </w:rPr>
      <w:instrText xml:space="preserve"> PAGE   \* MERGEFORMAT </w:instrText>
    </w:r>
    <w:r w:rsidR="001A4EAE" w:rsidRPr="00055054">
      <w:rPr>
        <w:rFonts w:ascii="Arial" w:hAnsi="Arial" w:cs="Arial"/>
        <w:color w:val="FF0000"/>
        <w:sz w:val="24"/>
      </w:rPr>
      <w:fldChar w:fldCharType="separate"/>
    </w:r>
    <w:r w:rsidR="009B0F88">
      <w:rPr>
        <w:rFonts w:ascii="Arial" w:hAnsi="Arial" w:cs="Arial"/>
        <w:noProof/>
        <w:color w:val="FF0000"/>
        <w:sz w:val="24"/>
      </w:rPr>
      <w:t>1</w:t>
    </w:r>
    <w:r w:rsidR="001A4EAE" w:rsidRPr="00055054">
      <w:rPr>
        <w:rFonts w:ascii="Arial" w:hAnsi="Arial" w:cs="Arial"/>
        <w:color w:val="FF0000"/>
        <w:sz w:val="24"/>
      </w:rPr>
      <w:fldChar w:fldCharType="end"/>
    </w:r>
  </w:p>
  <w:p w:rsidR="00055054" w:rsidRDefault="000550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F91" w:rsidRDefault="003F0F91" w:rsidP="00055054">
      <w:pPr>
        <w:spacing w:after="0" w:line="240" w:lineRule="auto"/>
      </w:pPr>
      <w:r>
        <w:separator/>
      </w:r>
    </w:p>
  </w:footnote>
  <w:footnote w:type="continuationSeparator" w:id="1">
    <w:p w:rsidR="003F0F91" w:rsidRDefault="003F0F91" w:rsidP="000550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54" w:rsidRDefault="001A4EAE">
    <w:pPr>
      <w:pStyle w:val="Header"/>
    </w:pPr>
    <w:r w:rsidRPr="001A4EA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785" o:spid="_x0000_s4098" type="#_x0000_t136" style="position:absolute;margin-left:0;margin-top:0;width:477.35pt;height:57.25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8498"/>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54" w:rsidRPr="00055054" w:rsidRDefault="001A4EAE">
    <w:pPr>
      <w:pStyle w:val="Header"/>
      <w:rPr>
        <w:rFonts w:ascii="Arial" w:hAnsi="Arial" w:cs="Arial"/>
        <w:b/>
        <w:color w:val="FF0000"/>
        <w:sz w:val="24"/>
      </w:rPr>
    </w:pPr>
    <w:r w:rsidRPr="001A4EA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786" o:spid="_x0000_s4099" type="#_x0000_t136" style="position:absolute;margin-left:0;margin-top:0;width:477.35pt;height:57.25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8498"/>
          <w10:wrap anchorx="margin" anchory="margin"/>
        </v:shape>
      </w:pict>
    </w:r>
    <w:r w:rsidR="00055054" w:rsidRPr="00055054">
      <w:rPr>
        <w:rFonts w:ascii="Arial" w:hAnsi="Arial" w:cs="Arial"/>
        <w:b/>
        <w:color w:val="FF0000"/>
        <w:sz w:val="24"/>
      </w:rPr>
      <w:t xml:space="preserve">Glacier Journal Of Scientific Research </w:t>
    </w:r>
    <w:r w:rsidR="00055054">
      <w:rPr>
        <w:rFonts w:ascii="Arial" w:hAnsi="Arial" w:cs="Arial"/>
        <w:b/>
        <w:color w:val="FF0000"/>
        <w:sz w:val="24"/>
      </w:rPr>
      <w:t xml:space="preserve">                    </w:t>
    </w:r>
    <w:r w:rsidR="00055054" w:rsidRPr="00055054">
      <w:rPr>
        <w:rFonts w:ascii="Arial" w:hAnsi="Arial" w:cs="Arial"/>
        <w:b/>
        <w:color w:val="FF0000"/>
        <w:sz w:val="24"/>
      </w:rPr>
      <w:t>ISSN:2349-8498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54" w:rsidRDefault="001A4EAE">
    <w:pPr>
      <w:pStyle w:val="Header"/>
    </w:pPr>
    <w:r w:rsidRPr="001A4EA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784" o:spid="_x0000_s4097" type="#_x0000_t136" style="position:absolute;margin-left:0;margin-top:0;width:477.35pt;height:57.25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8498"/>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drawingGridHorizontalSpacing w:val="110"/>
  <w:displayHorizontalDrawingGridEvery w:val="2"/>
  <w:characterSpacingControl w:val="doNotCompress"/>
  <w:hdrShapeDefaults>
    <o:shapedefaults v:ext="edit" spidmax="7170">
      <o:colormenu v:ext="edit" fillcolor="none [1614]"/>
    </o:shapedefaults>
    <o:shapelayout v:ext="edit">
      <o:idmap v:ext="edit" data="4"/>
    </o:shapelayout>
  </w:hdrShapeDefaults>
  <w:footnotePr>
    <w:footnote w:id="0"/>
    <w:footnote w:id="1"/>
  </w:footnotePr>
  <w:endnotePr>
    <w:endnote w:id="0"/>
    <w:endnote w:id="1"/>
  </w:endnotePr>
  <w:compat>
    <w:useFELayout/>
  </w:compat>
  <w:rsids>
    <w:rsidRoot w:val="00E11091"/>
    <w:rsid w:val="00055054"/>
    <w:rsid w:val="001A4EAE"/>
    <w:rsid w:val="003F0F91"/>
    <w:rsid w:val="006409E7"/>
    <w:rsid w:val="007A3E81"/>
    <w:rsid w:val="007E6AA5"/>
    <w:rsid w:val="00846027"/>
    <w:rsid w:val="009062BB"/>
    <w:rsid w:val="009B0F88"/>
    <w:rsid w:val="009B2A86"/>
    <w:rsid w:val="00A45C16"/>
    <w:rsid w:val="00BE51CF"/>
    <w:rsid w:val="00E11091"/>
    <w:rsid w:val="00E56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A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71">
    <w:name w:val="p171"/>
    <w:basedOn w:val="Normal"/>
    <w:link w:val="p171Char"/>
    <w:rsid w:val="00E110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4">
    <w:name w:val="ft44"/>
    <w:basedOn w:val="DefaultParagraphFont"/>
    <w:rsid w:val="00E11091"/>
  </w:style>
  <w:style w:type="paragraph" w:customStyle="1" w:styleId="p36">
    <w:name w:val="p36"/>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8">
    <w:name w:val="p48"/>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3">
    <w:name w:val="p63"/>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1">
    <w:name w:val="ft111"/>
    <w:basedOn w:val="DefaultParagraphFont"/>
    <w:rsid w:val="00E11091"/>
  </w:style>
  <w:style w:type="paragraph" w:customStyle="1" w:styleId="p120">
    <w:name w:val="p120"/>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4">
    <w:name w:val="p224"/>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4">
    <w:name w:val="p74"/>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7">
    <w:name w:val="p187"/>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3">
    <w:name w:val="p73"/>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1">
    <w:name w:val="p51"/>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4">
    <w:name w:val="p104"/>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
    <w:name w:val="p64"/>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9">
    <w:name w:val="p249"/>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9">
    <w:name w:val="p279"/>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8">
    <w:name w:val="p78"/>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0">
    <w:name w:val="p280"/>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3">
    <w:name w:val="p273"/>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
    <w:name w:val="p47"/>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1">
    <w:name w:val="p111"/>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5">
    <w:name w:val="p225"/>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4">
    <w:name w:val="p174"/>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7">
    <w:name w:val="p107"/>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2">
    <w:name w:val="p72"/>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8">
    <w:name w:val="ft58"/>
    <w:basedOn w:val="DefaultParagraphFont"/>
    <w:rsid w:val="00E11091"/>
  </w:style>
  <w:style w:type="paragraph" w:customStyle="1" w:styleId="p211">
    <w:name w:val="p211"/>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5">
    <w:name w:val="p105"/>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3">
    <w:name w:val="p93"/>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1">
    <w:name w:val="p281"/>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2">
    <w:name w:val="p282"/>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8">
    <w:name w:val="p198"/>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3">
    <w:name w:val="p203"/>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3">
    <w:name w:val="p283"/>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2">
    <w:name w:val="ft42"/>
    <w:basedOn w:val="DefaultParagraphFont"/>
    <w:rsid w:val="00E11091"/>
  </w:style>
  <w:style w:type="paragraph" w:customStyle="1" w:styleId="p71">
    <w:name w:val="p71"/>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8">
    <w:name w:val="p98"/>
    <w:basedOn w:val="Normal"/>
    <w:rsid w:val="00E110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p171"/>
    <w:link w:val="Style1Char"/>
    <w:qFormat/>
    <w:rsid w:val="00E56798"/>
    <w:pPr>
      <w:ind w:firstLine="720"/>
      <w:jc w:val="both"/>
    </w:pPr>
  </w:style>
  <w:style w:type="character" w:customStyle="1" w:styleId="p171Char">
    <w:name w:val="p171 Char"/>
    <w:basedOn w:val="DefaultParagraphFont"/>
    <w:link w:val="p171"/>
    <w:rsid w:val="00E56798"/>
    <w:rPr>
      <w:rFonts w:ascii="Times New Roman" w:eastAsia="Times New Roman" w:hAnsi="Times New Roman" w:cs="Times New Roman"/>
      <w:sz w:val="24"/>
      <w:szCs w:val="24"/>
    </w:rPr>
  </w:style>
  <w:style w:type="character" w:customStyle="1" w:styleId="Style1Char">
    <w:name w:val="Style1 Char"/>
    <w:basedOn w:val="p171Char"/>
    <w:link w:val="Style1"/>
    <w:rsid w:val="00E56798"/>
  </w:style>
  <w:style w:type="paragraph" w:styleId="Header">
    <w:name w:val="header"/>
    <w:basedOn w:val="Normal"/>
    <w:link w:val="HeaderChar"/>
    <w:uiPriority w:val="99"/>
    <w:semiHidden/>
    <w:unhideWhenUsed/>
    <w:rsid w:val="000550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5054"/>
  </w:style>
  <w:style w:type="paragraph" w:styleId="Footer">
    <w:name w:val="footer"/>
    <w:basedOn w:val="Normal"/>
    <w:link w:val="FooterChar"/>
    <w:uiPriority w:val="99"/>
    <w:unhideWhenUsed/>
    <w:rsid w:val="00055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054"/>
  </w:style>
  <w:style w:type="paragraph" w:styleId="BalloonText">
    <w:name w:val="Balloon Text"/>
    <w:basedOn w:val="Normal"/>
    <w:link w:val="BalloonTextChar"/>
    <w:uiPriority w:val="99"/>
    <w:semiHidden/>
    <w:unhideWhenUsed/>
    <w:rsid w:val="00055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0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8880723">
      <w:bodyDiv w:val="1"/>
      <w:marLeft w:val="0"/>
      <w:marRight w:val="0"/>
      <w:marTop w:val="0"/>
      <w:marBottom w:val="0"/>
      <w:divBdr>
        <w:top w:val="none" w:sz="0" w:space="0" w:color="auto"/>
        <w:left w:val="none" w:sz="0" w:space="0" w:color="auto"/>
        <w:bottom w:val="none" w:sz="0" w:space="0" w:color="auto"/>
        <w:right w:val="none" w:sz="0" w:space="0" w:color="auto"/>
      </w:divBdr>
      <w:divsChild>
        <w:div w:id="251400917">
          <w:marLeft w:val="0"/>
          <w:marRight w:val="0"/>
          <w:marTop w:val="0"/>
          <w:marBottom w:val="0"/>
          <w:divBdr>
            <w:top w:val="none" w:sz="0" w:space="0" w:color="auto"/>
            <w:left w:val="none" w:sz="0" w:space="0" w:color="auto"/>
            <w:bottom w:val="none" w:sz="0" w:space="0" w:color="auto"/>
            <w:right w:val="none" w:sz="0" w:space="0" w:color="auto"/>
          </w:divBdr>
          <w:divsChild>
            <w:div w:id="1548762291">
              <w:marLeft w:val="0"/>
              <w:marRight w:val="0"/>
              <w:marTop w:val="0"/>
              <w:marBottom w:val="0"/>
              <w:divBdr>
                <w:top w:val="none" w:sz="0" w:space="0" w:color="auto"/>
                <w:left w:val="none" w:sz="0" w:space="0" w:color="auto"/>
                <w:bottom w:val="none" w:sz="0" w:space="0" w:color="auto"/>
                <w:right w:val="none" w:sz="0" w:space="0" w:color="auto"/>
              </w:divBdr>
            </w:div>
            <w:div w:id="834220880">
              <w:marLeft w:val="0"/>
              <w:marRight w:val="0"/>
              <w:marTop w:val="0"/>
              <w:marBottom w:val="0"/>
              <w:divBdr>
                <w:top w:val="none" w:sz="0" w:space="0" w:color="auto"/>
                <w:left w:val="none" w:sz="0" w:space="0" w:color="auto"/>
                <w:bottom w:val="none" w:sz="0" w:space="0" w:color="auto"/>
                <w:right w:val="none" w:sz="0" w:space="0" w:color="auto"/>
              </w:divBdr>
            </w:div>
          </w:divsChild>
        </w:div>
        <w:div w:id="1993749482">
          <w:marLeft w:val="0"/>
          <w:marRight w:val="0"/>
          <w:marTop w:val="0"/>
          <w:marBottom w:val="0"/>
          <w:divBdr>
            <w:top w:val="none" w:sz="0" w:space="0" w:color="auto"/>
            <w:left w:val="none" w:sz="0" w:space="0" w:color="auto"/>
            <w:bottom w:val="none" w:sz="0" w:space="0" w:color="auto"/>
            <w:right w:val="none" w:sz="0" w:space="0" w:color="auto"/>
          </w:divBdr>
          <w:divsChild>
            <w:div w:id="2109226314">
              <w:marLeft w:val="0"/>
              <w:marRight w:val="0"/>
              <w:marTop w:val="0"/>
              <w:marBottom w:val="0"/>
              <w:divBdr>
                <w:top w:val="none" w:sz="0" w:space="0" w:color="auto"/>
                <w:left w:val="none" w:sz="0" w:space="0" w:color="auto"/>
                <w:bottom w:val="none" w:sz="0" w:space="0" w:color="auto"/>
                <w:right w:val="none" w:sz="0" w:space="0" w:color="auto"/>
              </w:divBdr>
            </w:div>
            <w:div w:id="1382746196">
              <w:marLeft w:val="0"/>
              <w:marRight w:val="0"/>
              <w:marTop w:val="0"/>
              <w:marBottom w:val="0"/>
              <w:divBdr>
                <w:top w:val="none" w:sz="0" w:space="0" w:color="auto"/>
                <w:left w:val="none" w:sz="0" w:space="0" w:color="auto"/>
                <w:bottom w:val="none" w:sz="0" w:space="0" w:color="auto"/>
                <w:right w:val="none" w:sz="0" w:space="0" w:color="auto"/>
              </w:divBdr>
            </w:div>
          </w:divsChild>
        </w:div>
        <w:div w:id="528185181">
          <w:marLeft w:val="0"/>
          <w:marRight w:val="0"/>
          <w:marTop w:val="0"/>
          <w:marBottom w:val="0"/>
          <w:divBdr>
            <w:top w:val="none" w:sz="0" w:space="0" w:color="auto"/>
            <w:left w:val="none" w:sz="0" w:space="0" w:color="auto"/>
            <w:bottom w:val="none" w:sz="0" w:space="0" w:color="auto"/>
            <w:right w:val="none" w:sz="0" w:space="0" w:color="auto"/>
          </w:divBdr>
          <w:divsChild>
            <w:div w:id="1073547443">
              <w:marLeft w:val="0"/>
              <w:marRight w:val="0"/>
              <w:marTop w:val="0"/>
              <w:marBottom w:val="0"/>
              <w:divBdr>
                <w:top w:val="none" w:sz="0" w:space="0" w:color="auto"/>
                <w:left w:val="none" w:sz="0" w:space="0" w:color="auto"/>
                <w:bottom w:val="none" w:sz="0" w:space="0" w:color="auto"/>
                <w:right w:val="none" w:sz="0" w:space="0" w:color="auto"/>
              </w:divBdr>
            </w:div>
            <w:div w:id="1183783001">
              <w:marLeft w:val="0"/>
              <w:marRight w:val="0"/>
              <w:marTop w:val="0"/>
              <w:marBottom w:val="0"/>
              <w:divBdr>
                <w:top w:val="none" w:sz="0" w:space="0" w:color="auto"/>
                <w:left w:val="none" w:sz="0" w:space="0" w:color="auto"/>
                <w:bottom w:val="none" w:sz="0" w:space="0" w:color="auto"/>
                <w:right w:val="none" w:sz="0" w:space="0" w:color="auto"/>
              </w:divBdr>
            </w:div>
          </w:divsChild>
        </w:div>
        <w:div w:id="1722900378">
          <w:marLeft w:val="0"/>
          <w:marRight w:val="0"/>
          <w:marTop w:val="0"/>
          <w:marBottom w:val="0"/>
          <w:divBdr>
            <w:top w:val="none" w:sz="0" w:space="0" w:color="auto"/>
            <w:left w:val="none" w:sz="0" w:space="0" w:color="auto"/>
            <w:bottom w:val="none" w:sz="0" w:space="0" w:color="auto"/>
            <w:right w:val="none" w:sz="0" w:space="0" w:color="auto"/>
          </w:divBdr>
          <w:divsChild>
            <w:div w:id="1231503608">
              <w:marLeft w:val="0"/>
              <w:marRight w:val="0"/>
              <w:marTop w:val="0"/>
              <w:marBottom w:val="0"/>
              <w:divBdr>
                <w:top w:val="none" w:sz="0" w:space="0" w:color="auto"/>
                <w:left w:val="none" w:sz="0" w:space="0" w:color="auto"/>
                <w:bottom w:val="none" w:sz="0" w:space="0" w:color="auto"/>
                <w:right w:val="none" w:sz="0" w:space="0" w:color="auto"/>
              </w:divBdr>
            </w:div>
            <w:div w:id="280918104">
              <w:marLeft w:val="0"/>
              <w:marRight w:val="0"/>
              <w:marTop w:val="0"/>
              <w:marBottom w:val="0"/>
              <w:divBdr>
                <w:top w:val="none" w:sz="0" w:space="0" w:color="auto"/>
                <w:left w:val="none" w:sz="0" w:space="0" w:color="auto"/>
                <w:bottom w:val="none" w:sz="0" w:space="0" w:color="auto"/>
                <w:right w:val="none" w:sz="0" w:space="0" w:color="auto"/>
              </w:divBdr>
            </w:div>
          </w:divsChild>
        </w:div>
        <w:div w:id="999163550">
          <w:marLeft w:val="0"/>
          <w:marRight w:val="0"/>
          <w:marTop w:val="0"/>
          <w:marBottom w:val="0"/>
          <w:divBdr>
            <w:top w:val="none" w:sz="0" w:space="0" w:color="auto"/>
            <w:left w:val="none" w:sz="0" w:space="0" w:color="auto"/>
            <w:bottom w:val="none" w:sz="0" w:space="0" w:color="auto"/>
            <w:right w:val="none" w:sz="0" w:space="0" w:color="auto"/>
          </w:divBdr>
          <w:divsChild>
            <w:div w:id="1245459831">
              <w:marLeft w:val="0"/>
              <w:marRight w:val="0"/>
              <w:marTop w:val="0"/>
              <w:marBottom w:val="0"/>
              <w:divBdr>
                <w:top w:val="none" w:sz="0" w:space="0" w:color="auto"/>
                <w:left w:val="none" w:sz="0" w:space="0" w:color="auto"/>
                <w:bottom w:val="none" w:sz="0" w:space="0" w:color="auto"/>
                <w:right w:val="none" w:sz="0" w:space="0" w:color="auto"/>
              </w:divBdr>
            </w:div>
            <w:div w:id="1019624357">
              <w:marLeft w:val="0"/>
              <w:marRight w:val="0"/>
              <w:marTop w:val="0"/>
              <w:marBottom w:val="0"/>
              <w:divBdr>
                <w:top w:val="none" w:sz="0" w:space="0" w:color="auto"/>
                <w:left w:val="none" w:sz="0" w:space="0" w:color="auto"/>
                <w:bottom w:val="none" w:sz="0" w:space="0" w:color="auto"/>
                <w:right w:val="none" w:sz="0" w:space="0" w:color="auto"/>
              </w:divBdr>
            </w:div>
          </w:divsChild>
        </w:div>
        <w:div w:id="854809841">
          <w:marLeft w:val="0"/>
          <w:marRight w:val="0"/>
          <w:marTop w:val="0"/>
          <w:marBottom w:val="0"/>
          <w:divBdr>
            <w:top w:val="none" w:sz="0" w:space="0" w:color="auto"/>
            <w:left w:val="none" w:sz="0" w:space="0" w:color="auto"/>
            <w:bottom w:val="none" w:sz="0" w:space="0" w:color="auto"/>
            <w:right w:val="none" w:sz="0" w:space="0" w:color="auto"/>
          </w:divBdr>
          <w:divsChild>
            <w:div w:id="1989823871">
              <w:marLeft w:val="0"/>
              <w:marRight w:val="0"/>
              <w:marTop w:val="0"/>
              <w:marBottom w:val="0"/>
              <w:divBdr>
                <w:top w:val="none" w:sz="0" w:space="0" w:color="auto"/>
                <w:left w:val="none" w:sz="0" w:space="0" w:color="auto"/>
                <w:bottom w:val="none" w:sz="0" w:space="0" w:color="auto"/>
                <w:right w:val="none" w:sz="0" w:space="0" w:color="auto"/>
              </w:divBdr>
            </w:div>
            <w:div w:id="326252776">
              <w:marLeft w:val="0"/>
              <w:marRight w:val="0"/>
              <w:marTop w:val="0"/>
              <w:marBottom w:val="0"/>
              <w:divBdr>
                <w:top w:val="none" w:sz="0" w:space="0" w:color="auto"/>
                <w:left w:val="none" w:sz="0" w:space="0" w:color="auto"/>
                <w:bottom w:val="none" w:sz="0" w:space="0" w:color="auto"/>
                <w:right w:val="none" w:sz="0" w:space="0" w:color="auto"/>
              </w:divBdr>
            </w:div>
          </w:divsChild>
        </w:div>
        <w:div w:id="2134472750">
          <w:marLeft w:val="0"/>
          <w:marRight w:val="0"/>
          <w:marTop w:val="0"/>
          <w:marBottom w:val="0"/>
          <w:divBdr>
            <w:top w:val="none" w:sz="0" w:space="0" w:color="auto"/>
            <w:left w:val="none" w:sz="0" w:space="0" w:color="auto"/>
            <w:bottom w:val="none" w:sz="0" w:space="0" w:color="auto"/>
            <w:right w:val="none" w:sz="0" w:space="0" w:color="auto"/>
          </w:divBdr>
          <w:divsChild>
            <w:div w:id="535196277">
              <w:marLeft w:val="0"/>
              <w:marRight w:val="0"/>
              <w:marTop w:val="0"/>
              <w:marBottom w:val="0"/>
              <w:divBdr>
                <w:top w:val="none" w:sz="0" w:space="0" w:color="auto"/>
                <w:left w:val="none" w:sz="0" w:space="0" w:color="auto"/>
                <w:bottom w:val="none" w:sz="0" w:space="0" w:color="auto"/>
                <w:right w:val="none" w:sz="0" w:space="0" w:color="auto"/>
              </w:divBdr>
            </w:div>
            <w:div w:id="171532822">
              <w:marLeft w:val="0"/>
              <w:marRight w:val="0"/>
              <w:marTop w:val="0"/>
              <w:marBottom w:val="0"/>
              <w:divBdr>
                <w:top w:val="none" w:sz="0" w:space="0" w:color="auto"/>
                <w:left w:val="none" w:sz="0" w:space="0" w:color="auto"/>
                <w:bottom w:val="none" w:sz="0" w:space="0" w:color="auto"/>
                <w:right w:val="none" w:sz="0" w:space="0" w:color="auto"/>
              </w:divBdr>
            </w:div>
          </w:divsChild>
        </w:div>
        <w:div w:id="2051950894">
          <w:marLeft w:val="0"/>
          <w:marRight w:val="0"/>
          <w:marTop w:val="0"/>
          <w:marBottom w:val="0"/>
          <w:divBdr>
            <w:top w:val="none" w:sz="0" w:space="0" w:color="auto"/>
            <w:left w:val="none" w:sz="0" w:space="0" w:color="auto"/>
            <w:bottom w:val="none" w:sz="0" w:space="0" w:color="auto"/>
            <w:right w:val="none" w:sz="0" w:space="0" w:color="auto"/>
          </w:divBdr>
          <w:divsChild>
            <w:div w:id="506864095">
              <w:marLeft w:val="0"/>
              <w:marRight w:val="0"/>
              <w:marTop w:val="0"/>
              <w:marBottom w:val="0"/>
              <w:divBdr>
                <w:top w:val="none" w:sz="0" w:space="0" w:color="auto"/>
                <w:left w:val="none" w:sz="0" w:space="0" w:color="auto"/>
                <w:bottom w:val="none" w:sz="0" w:space="0" w:color="auto"/>
                <w:right w:val="none" w:sz="0" w:space="0" w:color="auto"/>
              </w:divBdr>
            </w:div>
            <w:div w:id="1929074587">
              <w:marLeft w:val="0"/>
              <w:marRight w:val="0"/>
              <w:marTop w:val="0"/>
              <w:marBottom w:val="0"/>
              <w:divBdr>
                <w:top w:val="none" w:sz="0" w:space="0" w:color="auto"/>
                <w:left w:val="none" w:sz="0" w:space="0" w:color="auto"/>
                <w:bottom w:val="none" w:sz="0" w:space="0" w:color="auto"/>
                <w:right w:val="none" w:sz="0" w:space="0" w:color="auto"/>
              </w:divBdr>
            </w:div>
          </w:divsChild>
        </w:div>
        <w:div w:id="32581593">
          <w:marLeft w:val="0"/>
          <w:marRight w:val="0"/>
          <w:marTop w:val="0"/>
          <w:marBottom w:val="0"/>
          <w:divBdr>
            <w:top w:val="none" w:sz="0" w:space="0" w:color="auto"/>
            <w:left w:val="none" w:sz="0" w:space="0" w:color="auto"/>
            <w:bottom w:val="none" w:sz="0" w:space="0" w:color="auto"/>
            <w:right w:val="none" w:sz="0" w:space="0" w:color="auto"/>
          </w:divBdr>
          <w:divsChild>
            <w:div w:id="85350465">
              <w:marLeft w:val="0"/>
              <w:marRight w:val="0"/>
              <w:marTop w:val="0"/>
              <w:marBottom w:val="0"/>
              <w:divBdr>
                <w:top w:val="none" w:sz="0" w:space="0" w:color="auto"/>
                <w:left w:val="none" w:sz="0" w:space="0" w:color="auto"/>
                <w:bottom w:val="none" w:sz="0" w:space="0" w:color="auto"/>
                <w:right w:val="none" w:sz="0" w:space="0" w:color="auto"/>
              </w:divBdr>
            </w:div>
            <w:div w:id="1614557598">
              <w:marLeft w:val="0"/>
              <w:marRight w:val="0"/>
              <w:marTop w:val="0"/>
              <w:marBottom w:val="0"/>
              <w:divBdr>
                <w:top w:val="none" w:sz="0" w:space="0" w:color="auto"/>
                <w:left w:val="none" w:sz="0" w:space="0" w:color="auto"/>
                <w:bottom w:val="none" w:sz="0" w:space="0" w:color="auto"/>
                <w:right w:val="none" w:sz="0" w:space="0" w:color="auto"/>
              </w:divBdr>
            </w:div>
          </w:divsChild>
        </w:div>
        <w:div w:id="188614229">
          <w:marLeft w:val="0"/>
          <w:marRight w:val="0"/>
          <w:marTop w:val="0"/>
          <w:marBottom w:val="0"/>
          <w:divBdr>
            <w:top w:val="none" w:sz="0" w:space="0" w:color="auto"/>
            <w:left w:val="none" w:sz="0" w:space="0" w:color="auto"/>
            <w:bottom w:val="none" w:sz="0" w:space="0" w:color="auto"/>
            <w:right w:val="none" w:sz="0" w:space="0" w:color="auto"/>
          </w:divBdr>
          <w:divsChild>
            <w:div w:id="878248099">
              <w:marLeft w:val="0"/>
              <w:marRight w:val="0"/>
              <w:marTop w:val="0"/>
              <w:marBottom w:val="0"/>
              <w:divBdr>
                <w:top w:val="none" w:sz="0" w:space="0" w:color="auto"/>
                <w:left w:val="none" w:sz="0" w:space="0" w:color="auto"/>
                <w:bottom w:val="none" w:sz="0" w:space="0" w:color="auto"/>
                <w:right w:val="none" w:sz="0" w:space="0" w:color="auto"/>
              </w:divBdr>
            </w:div>
            <w:div w:id="2140486333">
              <w:marLeft w:val="0"/>
              <w:marRight w:val="0"/>
              <w:marTop w:val="0"/>
              <w:marBottom w:val="0"/>
              <w:divBdr>
                <w:top w:val="none" w:sz="0" w:space="0" w:color="auto"/>
                <w:left w:val="none" w:sz="0" w:space="0" w:color="auto"/>
                <w:bottom w:val="none" w:sz="0" w:space="0" w:color="auto"/>
                <w:right w:val="none" w:sz="0" w:space="0" w:color="auto"/>
              </w:divBdr>
            </w:div>
          </w:divsChild>
        </w:div>
        <w:div w:id="71122247">
          <w:marLeft w:val="0"/>
          <w:marRight w:val="0"/>
          <w:marTop w:val="0"/>
          <w:marBottom w:val="0"/>
          <w:divBdr>
            <w:top w:val="none" w:sz="0" w:space="0" w:color="auto"/>
            <w:left w:val="none" w:sz="0" w:space="0" w:color="auto"/>
            <w:bottom w:val="none" w:sz="0" w:space="0" w:color="auto"/>
            <w:right w:val="none" w:sz="0" w:space="0" w:color="auto"/>
          </w:divBdr>
        </w:div>
        <w:div w:id="997265277">
          <w:marLeft w:val="0"/>
          <w:marRight w:val="0"/>
          <w:marTop w:val="0"/>
          <w:marBottom w:val="0"/>
          <w:divBdr>
            <w:top w:val="none" w:sz="0" w:space="0" w:color="auto"/>
            <w:left w:val="none" w:sz="0" w:space="0" w:color="auto"/>
            <w:bottom w:val="none" w:sz="0" w:space="0" w:color="auto"/>
            <w:right w:val="none" w:sz="0" w:space="0" w:color="auto"/>
          </w:divBdr>
          <w:divsChild>
            <w:div w:id="1913275279">
              <w:marLeft w:val="0"/>
              <w:marRight w:val="0"/>
              <w:marTop w:val="0"/>
              <w:marBottom w:val="0"/>
              <w:divBdr>
                <w:top w:val="none" w:sz="0" w:space="0" w:color="auto"/>
                <w:left w:val="none" w:sz="0" w:space="0" w:color="auto"/>
                <w:bottom w:val="none" w:sz="0" w:space="0" w:color="auto"/>
                <w:right w:val="none" w:sz="0" w:space="0" w:color="auto"/>
              </w:divBdr>
            </w:div>
            <w:div w:id="1891304793">
              <w:marLeft w:val="0"/>
              <w:marRight w:val="0"/>
              <w:marTop w:val="0"/>
              <w:marBottom w:val="0"/>
              <w:divBdr>
                <w:top w:val="none" w:sz="0" w:space="0" w:color="auto"/>
                <w:left w:val="none" w:sz="0" w:space="0" w:color="auto"/>
                <w:bottom w:val="none" w:sz="0" w:space="0" w:color="auto"/>
                <w:right w:val="none" w:sz="0" w:space="0" w:color="auto"/>
              </w:divBdr>
            </w:div>
          </w:divsChild>
        </w:div>
        <w:div w:id="1181167121">
          <w:marLeft w:val="0"/>
          <w:marRight w:val="0"/>
          <w:marTop w:val="0"/>
          <w:marBottom w:val="0"/>
          <w:divBdr>
            <w:top w:val="none" w:sz="0" w:space="0" w:color="auto"/>
            <w:left w:val="none" w:sz="0" w:space="0" w:color="auto"/>
            <w:bottom w:val="none" w:sz="0" w:space="0" w:color="auto"/>
            <w:right w:val="none" w:sz="0" w:space="0" w:color="auto"/>
          </w:divBdr>
          <w:divsChild>
            <w:div w:id="717239218">
              <w:marLeft w:val="0"/>
              <w:marRight w:val="0"/>
              <w:marTop w:val="0"/>
              <w:marBottom w:val="0"/>
              <w:divBdr>
                <w:top w:val="none" w:sz="0" w:space="0" w:color="auto"/>
                <w:left w:val="none" w:sz="0" w:space="0" w:color="auto"/>
                <w:bottom w:val="none" w:sz="0" w:space="0" w:color="auto"/>
                <w:right w:val="none" w:sz="0" w:space="0" w:color="auto"/>
              </w:divBdr>
            </w:div>
            <w:div w:id="1242058099">
              <w:marLeft w:val="0"/>
              <w:marRight w:val="0"/>
              <w:marTop w:val="0"/>
              <w:marBottom w:val="0"/>
              <w:divBdr>
                <w:top w:val="none" w:sz="0" w:space="0" w:color="auto"/>
                <w:left w:val="none" w:sz="0" w:space="0" w:color="auto"/>
                <w:bottom w:val="none" w:sz="0" w:space="0" w:color="auto"/>
                <w:right w:val="none" w:sz="0" w:space="0" w:color="auto"/>
              </w:divBdr>
            </w:div>
          </w:divsChild>
        </w:div>
        <w:div w:id="1896814626">
          <w:marLeft w:val="0"/>
          <w:marRight w:val="0"/>
          <w:marTop w:val="0"/>
          <w:marBottom w:val="0"/>
          <w:divBdr>
            <w:top w:val="none" w:sz="0" w:space="0" w:color="auto"/>
            <w:left w:val="none" w:sz="0" w:space="0" w:color="auto"/>
            <w:bottom w:val="none" w:sz="0" w:space="0" w:color="auto"/>
            <w:right w:val="none" w:sz="0" w:space="0" w:color="auto"/>
          </w:divBdr>
          <w:divsChild>
            <w:div w:id="1421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007</cp:lastModifiedBy>
  <cp:revision>3</cp:revision>
  <dcterms:created xsi:type="dcterms:W3CDTF">2015-11-26T04:43:00Z</dcterms:created>
  <dcterms:modified xsi:type="dcterms:W3CDTF">2015-11-26T04:43:00Z</dcterms:modified>
</cp:coreProperties>
</file>